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90BE" w14:textId="77777777" w:rsidR="00480BA4" w:rsidRPr="00AC2B6C" w:rsidRDefault="00480BA4" w:rsidP="00480BA4">
      <w:pPr>
        <w:spacing w:after="0" w:line="360" w:lineRule="auto"/>
        <w:jc w:val="center"/>
        <w:rPr>
          <w:b/>
          <w:bCs/>
          <w:sz w:val="24"/>
          <w:szCs w:val="24"/>
          <w:lang w:val="en-US"/>
        </w:rPr>
      </w:pPr>
      <w:r w:rsidRPr="00AC2B6C">
        <w:rPr>
          <w:noProof/>
          <w:sz w:val="24"/>
          <w:szCs w:val="24"/>
        </w:rPr>
        <w:drawing>
          <wp:inline distT="0" distB="0" distL="0" distR="0" wp14:anchorId="09265680" wp14:editId="1ED12CDE">
            <wp:extent cx="1879600" cy="742950"/>
            <wp:effectExtent l="0" t="0" r="6350" b="0"/>
            <wp:docPr id="56325761" name="Εικόνα 1"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γραφικά, γραφιστική&#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0" cy="742950"/>
                    </a:xfrm>
                    <a:prstGeom prst="rect">
                      <a:avLst/>
                    </a:prstGeom>
                    <a:noFill/>
                    <a:ln>
                      <a:noFill/>
                    </a:ln>
                  </pic:spPr>
                </pic:pic>
              </a:graphicData>
            </a:graphic>
          </wp:inline>
        </w:drawing>
      </w:r>
    </w:p>
    <w:p w14:paraId="6C5E88C9" w14:textId="034FD3C4" w:rsidR="00480BA4" w:rsidRDefault="00480BA4" w:rsidP="002D56C7">
      <w:pPr>
        <w:spacing w:after="0" w:line="240" w:lineRule="auto"/>
        <w:jc w:val="right"/>
        <w:rPr>
          <w:rFonts w:cstheme="minorHAnsi"/>
          <w:b/>
          <w:bCs/>
          <w:sz w:val="24"/>
          <w:szCs w:val="24"/>
        </w:rPr>
      </w:pPr>
      <w:r w:rsidRPr="00AC2B6C">
        <w:rPr>
          <w:rFonts w:cstheme="minorHAnsi"/>
          <w:b/>
          <w:bCs/>
          <w:sz w:val="24"/>
          <w:szCs w:val="24"/>
        </w:rPr>
        <w:t>Αθήνα,</w:t>
      </w:r>
      <w:r w:rsidR="002D56C7">
        <w:rPr>
          <w:rFonts w:cstheme="minorHAnsi"/>
          <w:b/>
          <w:bCs/>
          <w:sz w:val="24"/>
          <w:szCs w:val="24"/>
        </w:rPr>
        <w:t xml:space="preserve"> 02.03</w:t>
      </w:r>
      <w:r w:rsidRPr="00AC2B6C">
        <w:rPr>
          <w:rFonts w:cstheme="minorHAnsi"/>
          <w:b/>
          <w:bCs/>
          <w:sz w:val="24"/>
          <w:szCs w:val="24"/>
        </w:rPr>
        <w:t>.202</w:t>
      </w:r>
      <w:r w:rsidRPr="00CD7AA0">
        <w:rPr>
          <w:rFonts w:cstheme="minorHAnsi"/>
          <w:b/>
          <w:bCs/>
          <w:sz w:val="24"/>
          <w:szCs w:val="24"/>
        </w:rPr>
        <w:t>6</w:t>
      </w:r>
    </w:p>
    <w:p w14:paraId="376BC6AF" w14:textId="77777777" w:rsidR="00D354FD" w:rsidRPr="00CD7AA0" w:rsidRDefault="00D354FD" w:rsidP="002D56C7">
      <w:pPr>
        <w:spacing w:after="0" w:line="240" w:lineRule="auto"/>
        <w:jc w:val="right"/>
        <w:rPr>
          <w:rFonts w:cstheme="minorHAnsi"/>
          <w:b/>
          <w:bCs/>
          <w:sz w:val="24"/>
          <w:szCs w:val="24"/>
        </w:rPr>
      </w:pPr>
    </w:p>
    <w:p w14:paraId="01B276F7" w14:textId="77777777" w:rsidR="00480BA4" w:rsidRPr="00AC2B6C" w:rsidRDefault="00480BA4" w:rsidP="002D56C7">
      <w:pPr>
        <w:spacing w:after="0" w:line="240" w:lineRule="auto"/>
        <w:jc w:val="center"/>
        <w:rPr>
          <w:rFonts w:cstheme="minorHAnsi"/>
          <w:b/>
          <w:bCs/>
          <w:sz w:val="24"/>
          <w:szCs w:val="24"/>
        </w:rPr>
      </w:pPr>
      <w:r w:rsidRPr="00AC2B6C">
        <w:rPr>
          <w:rFonts w:cstheme="minorHAnsi"/>
          <w:b/>
          <w:bCs/>
          <w:sz w:val="24"/>
          <w:szCs w:val="24"/>
        </w:rPr>
        <w:t>Ερώτηση</w:t>
      </w:r>
    </w:p>
    <w:p w14:paraId="368AA398" w14:textId="77777777" w:rsidR="00480BA4" w:rsidRPr="00AC2B6C" w:rsidRDefault="00480BA4" w:rsidP="002D56C7">
      <w:pPr>
        <w:spacing w:after="0" w:line="240" w:lineRule="auto"/>
        <w:jc w:val="center"/>
        <w:rPr>
          <w:rFonts w:cstheme="minorHAnsi"/>
          <w:b/>
          <w:bCs/>
          <w:sz w:val="24"/>
          <w:szCs w:val="24"/>
        </w:rPr>
      </w:pPr>
      <w:r w:rsidRPr="00AC2B6C">
        <w:rPr>
          <w:rFonts w:cstheme="minorHAnsi"/>
          <w:b/>
          <w:bCs/>
          <w:sz w:val="24"/>
          <w:szCs w:val="24"/>
        </w:rPr>
        <w:t>Προς τον Υπουργό Αγροτικής Ανάπτυξης &amp; Τροφίμων</w:t>
      </w:r>
    </w:p>
    <w:p w14:paraId="3FDEAD50" w14:textId="77777777" w:rsidR="00480BA4" w:rsidRPr="00480BA4" w:rsidRDefault="00480BA4" w:rsidP="002D56C7">
      <w:pPr>
        <w:spacing w:after="0" w:line="240" w:lineRule="auto"/>
        <w:jc w:val="both"/>
        <w:rPr>
          <w:b/>
          <w:bCs/>
          <w:sz w:val="24"/>
          <w:szCs w:val="24"/>
        </w:rPr>
      </w:pPr>
    </w:p>
    <w:p w14:paraId="25348EEF" w14:textId="3CB1FB7F" w:rsidR="002D56C7" w:rsidRPr="00D354FD" w:rsidRDefault="00A66269" w:rsidP="00D354FD">
      <w:pPr>
        <w:spacing w:after="0" w:line="240" w:lineRule="auto"/>
        <w:jc w:val="center"/>
        <w:rPr>
          <w:b/>
          <w:bCs/>
          <w:sz w:val="24"/>
          <w:szCs w:val="24"/>
        </w:rPr>
      </w:pPr>
      <w:r w:rsidRPr="00A66269">
        <w:rPr>
          <w:b/>
          <w:bCs/>
          <w:sz w:val="24"/>
          <w:szCs w:val="24"/>
        </w:rPr>
        <w:t xml:space="preserve">Θέμα: </w:t>
      </w:r>
      <w:r w:rsidR="002D56C7">
        <w:rPr>
          <w:b/>
          <w:bCs/>
          <w:sz w:val="24"/>
          <w:szCs w:val="24"/>
        </w:rPr>
        <w:t>«Α</w:t>
      </w:r>
      <w:r w:rsidRPr="00A66269">
        <w:rPr>
          <w:b/>
          <w:bCs/>
          <w:sz w:val="24"/>
          <w:szCs w:val="24"/>
        </w:rPr>
        <w:t>νεξήγητη διατήρηση της γαλακτοπαραγωγής παρά τη μαζική μείωση ζωικού κεφαλαίου και καθυστέρηση καθολικής εφαρμογής του συστήματος ΑΡΤΕΜΙΣ 2</w:t>
      </w:r>
      <w:r w:rsidR="002D56C7">
        <w:rPr>
          <w:b/>
          <w:bCs/>
          <w:sz w:val="24"/>
          <w:szCs w:val="24"/>
        </w:rPr>
        <w:t>»</w:t>
      </w:r>
    </w:p>
    <w:p w14:paraId="6BCF09CB" w14:textId="67B910B7" w:rsidR="00A66269" w:rsidRDefault="00A66269" w:rsidP="002D56C7">
      <w:pPr>
        <w:spacing w:after="0" w:line="240" w:lineRule="auto"/>
        <w:jc w:val="both"/>
        <w:rPr>
          <w:sz w:val="24"/>
          <w:szCs w:val="24"/>
        </w:rPr>
      </w:pPr>
      <w:r w:rsidRPr="00A66269">
        <w:rPr>
          <w:sz w:val="24"/>
          <w:szCs w:val="24"/>
        </w:rPr>
        <w:t>Η επιζωοτία της ευλογιάς των αιγοπροβάτων έχει οδηγήσει, σύμφωνα με επίσημες δηλώσεις, στη θανάτωση περίπου 500.000 ζώων, δηλαδή σχεδόν του 10% του πραγματικού ζωικού κεφαλαίου της χώρας</w:t>
      </w:r>
      <w:r w:rsidRPr="001C6FF3">
        <w:rPr>
          <w:sz w:val="24"/>
          <w:szCs w:val="24"/>
        </w:rPr>
        <w:t xml:space="preserve">, όπως </w:t>
      </w:r>
      <w:r w:rsidR="00CD7AA0">
        <w:rPr>
          <w:sz w:val="24"/>
          <w:szCs w:val="24"/>
        </w:rPr>
        <w:t>δηλώνουν</w:t>
      </w:r>
      <w:r w:rsidRPr="001C6FF3">
        <w:rPr>
          <w:sz w:val="24"/>
          <w:szCs w:val="24"/>
        </w:rPr>
        <w:t xml:space="preserve"> κτηνοτρόφοι</w:t>
      </w:r>
      <w:r w:rsidRPr="00A66269">
        <w:rPr>
          <w:sz w:val="24"/>
          <w:szCs w:val="24"/>
        </w:rPr>
        <w:t>.</w:t>
      </w:r>
      <w:r w:rsidR="002D56C7">
        <w:rPr>
          <w:sz w:val="24"/>
          <w:szCs w:val="24"/>
        </w:rPr>
        <w:t xml:space="preserve"> </w:t>
      </w:r>
      <w:r w:rsidRPr="00A66269">
        <w:rPr>
          <w:sz w:val="24"/>
          <w:szCs w:val="24"/>
        </w:rPr>
        <w:t>Παρά ταύτα, η δηλωμένη παραγωγή αιγοπρόβειου γάλακτος εμφανίζεται να μην έχει μειωθεί αντίστοιχα, γεγονός που δημιουργεί εύλογα ερωτήματα για την αξιοπιστία των στοιχείων, την επάρκεια των ελέγχων και το ενδεχόμενο παράνομων ελληνοποιήσεων.</w:t>
      </w:r>
    </w:p>
    <w:p w14:paraId="460C7F58" w14:textId="77777777" w:rsidR="002D56C7" w:rsidRPr="00A66269" w:rsidRDefault="002D56C7" w:rsidP="002D56C7">
      <w:pPr>
        <w:spacing w:after="0" w:line="240" w:lineRule="auto"/>
        <w:jc w:val="both"/>
        <w:rPr>
          <w:sz w:val="24"/>
          <w:szCs w:val="24"/>
        </w:rPr>
      </w:pPr>
    </w:p>
    <w:p w14:paraId="0F98FBC0" w14:textId="77777777" w:rsidR="002D56C7" w:rsidRDefault="00A66269" w:rsidP="002D56C7">
      <w:pPr>
        <w:spacing w:after="0" w:line="240" w:lineRule="auto"/>
        <w:jc w:val="both"/>
        <w:rPr>
          <w:sz w:val="24"/>
          <w:szCs w:val="24"/>
        </w:rPr>
      </w:pPr>
      <w:r w:rsidRPr="00A66269">
        <w:rPr>
          <w:sz w:val="24"/>
          <w:szCs w:val="24"/>
        </w:rPr>
        <w:t>Ο ίδιος ο Υπουργός απέδωσε το φαινόμενο στο ενδεχόμενο τα θανατωθέντα ζώα να μην ήταν παραγωγικά, μια εκτίμηση που προκαλεί έντονες αντιδράσεις από τους εκπροσώπους των κτηνοτρόφων και την επιστημονική κοινότητα, δεδομένου ότι η νόσος δεν πλήττει επιλεκτικά μη παραγωγικά ζώα.</w:t>
      </w:r>
      <w:r w:rsidR="002D56C7">
        <w:rPr>
          <w:sz w:val="24"/>
          <w:szCs w:val="24"/>
        </w:rPr>
        <w:t xml:space="preserve"> </w:t>
      </w:r>
      <w:r w:rsidRPr="00A66269">
        <w:rPr>
          <w:sz w:val="24"/>
          <w:szCs w:val="24"/>
        </w:rPr>
        <w:t>Παράλληλα, είναι γνωστό ότι ο ΕΛΓΟ-ΔΗΜΗΤΡΑ βασίζεται κυρίως σε δηλώσεις παραγωγών και μεταποιητών για την καταγραφή των ποσοτήτων γάλακτος, ενώ οι επιτόπιοι και ουσιαστικοί έλεγχοι είναι περιορισμένοι.</w:t>
      </w:r>
    </w:p>
    <w:p w14:paraId="3CFBD578" w14:textId="29D29B35" w:rsidR="00A66269" w:rsidRPr="001C6FF3" w:rsidRDefault="00A66269" w:rsidP="002D56C7">
      <w:pPr>
        <w:spacing w:after="0" w:line="240" w:lineRule="auto"/>
        <w:jc w:val="both"/>
        <w:rPr>
          <w:sz w:val="24"/>
          <w:szCs w:val="24"/>
        </w:rPr>
      </w:pPr>
      <w:r w:rsidRPr="00A66269">
        <w:rPr>
          <w:sz w:val="24"/>
          <w:szCs w:val="24"/>
        </w:rPr>
        <w:t xml:space="preserve"> </w:t>
      </w:r>
    </w:p>
    <w:p w14:paraId="1E7A1527" w14:textId="47E6325C" w:rsidR="00A66269" w:rsidRDefault="00A66269" w:rsidP="002D56C7">
      <w:pPr>
        <w:spacing w:after="0" w:line="240" w:lineRule="auto"/>
        <w:jc w:val="both"/>
        <w:rPr>
          <w:sz w:val="24"/>
          <w:szCs w:val="24"/>
        </w:rPr>
      </w:pPr>
      <w:r w:rsidRPr="00A66269">
        <w:rPr>
          <w:sz w:val="24"/>
          <w:szCs w:val="24"/>
        </w:rPr>
        <w:t>Το ψηφιακό σύστημα «ΑΡΤΕΜΙΣ 2.0», που πιλοτικά εφαρμόστηκε με επιτυχία στη Θεσσαλία και αποσκοπεί στην πλήρη ιχνηλασιμότητα του γάλακτος, δεν έχει ακόμη θεσμοθετηθεί και εφαρμοστεί καθολικά</w:t>
      </w:r>
      <w:r w:rsidR="00B739DA" w:rsidRPr="001C6FF3">
        <w:rPr>
          <w:sz w:val="24"/>
          <w:szCs w:val="24"/>
        </w:rPr>
        <w:t>, παρά την αναγνώριση από αρμόδιους κυβερνητικούς παράγοντες της σημασίας του στην προστασία της παραγωγής και του υγιούς ανταγωνισμού</w:t>
      </w:r>
      <w:r w:rsidRPr="00A66269">
        <w:rPr>
          <w:sz w:val="24"/>
          <w:szCs w:val="24"/>
        </w:rPr>
        <w:t>.</w:t>
      </w:r>
    </w:p>
    <w:p w14:paraId="17D03C00" w14:textId="77777777" w:rsidR="002D56C7" w:rsidRPr="001C6FF3" w:rsidRDefault="002D56C7" w:rsidP="002D56C7">
      <w:pPr>
        <w:spacing w:after="0" w:line="240" w:lineRule="auto"/>
        <w:jc w:val="both"/>
        <w:rPr>
          <w:sz w:val="24"/>
          <w:szCs w:val="24"/>
        </w:rPr>
      </w:pPr>
    </w:p>
    <w:p w14:paraId="3D5A6E6F" w14:textId="7A025904" w:rsidR="00B739DA" w:rsidRDefault="00B739DA" w:rsidP="002D56C7">
      <w:pPr>
        <w:spacing w:after="0" w:line="240" w:lineRule="auto"/>
        <w:jc w:val="both"/>
        <w:rPr>
          <w:sz w:val="24"/>
          <w:szCs w:val="24"/>
        </w:rPr>
      </w:pPr>
      <w:r w:rsidRPr="001C6FF3">
        <w:rPr>
          <w:sz w:val="24"/>
          <w:szCs w:val="24"/>
        </w:rPr>
        <w:t xml:space="preserve">Χαρακτηριστικές επ’ αυτού είναι οι δηλώσεις του </w:t>
      </w:r>
      <w:r w:rsidRPr="001C6FF3">
        <w:rPr>
          <w:b/>
          <w:bCs/>
          <w:sz w:val="24"/>
          <w:szCs w:val="24"/>
        </w:rPr>
        <w:t>Υπουργού Αγροτικής Ανάπτυξης</w:t>
      </w:r>
      <w:r w:rsidRPr="001C6FF3">
        <w:rPr>
          <w:sz w:val="24"/>
          <w:szCs w:val="24"/>
        </w:rPr>
        <w:t xml:space="preserve"> </w:t>
      </w:r>
      <w:r w:rsidR="00480BA4" w:rsidRPr="00480BA4">
        <w:rPr>
          <w:b/>
          <w:bCs/>
          <w:sz w:val="24"/>
          <w:szCs w:val="24"/>
        </w:rPr>
        <w:t xml:space="preserve">και Τροφίμων </w:t>
      </w:r>
      <w:r w:rsidRPr="00480BA4">
        <w:rPr>
          <w:b/>
          <w:bCs/>
          <w:sz w:val="24"/>
          <w:szCs w:val="24"/>
        </w:rPr>
        <w:t>(10-1-2025)</w:t>
      </w:r>
      <w:r w:rsidRPr="001C6FF3">
        <w:rPr>
          <w:sz w:val="24"/>
          <w:szCs w:val="24"/>
        </w:rPr>
        <w:t xml:space="preserve"> : «</w:t>
      </w:r>
      <w:r w:rsidRPr="001C6FF3">
        <w:rPr>
          <w:i/>
          <w:iCs/>
          <w:sz w:val="24"/>
          <w:szCs w:val="24"/>
        </w:rPr>
        <w:t>Ο εκσυγχρονισμός των συστημάτων ελέγχου, όπως το σύστημα ΑΡΤΕΜΙΣ 2, θα προστατεύσει την παραγωγή, τον υγιή ανταγωνισμό και την προστασία του καταναλωτή των ελληνικών ποιοτικών προϊόντων τόσο στο εσωτερικό όσο και στις διεθνείς αγορές</w:t>
      </w:r>
      <w:r w:rsidRPr="001C6FF3">
        <w:rPr>
          <w:sz w:val="24"/>
          <w:szCs w:val="24"/>
        </w:rPr>
        <w:t xml:space="preserve">» ( </w:t>
      </w:r>
      <w:hyperlink r:id="rId6" w:history="1">
        <w:r w:rsidRPr="001C6FF3">
          <w:rPr>
            <w:rStyle w:val="-"/>
            <w:sz w:val="24"/>
            <w:szCs w:val="24"/>
          </w:rPr>
          <w:t>https://shorturl.at/BlwmS</w:t>
        </w:r>
      </w:hyperlink>
      <w:r w:rsidRPr="001C6FF3">
        <w:rPr>
          <w:sz w:val="24"/>
          <w:szCs w:val="24"/>
        </w:rPr>
        <w:t xml:space="preserve"> ), όσο και του ιδίου του κ. </w:t>
      </w:r>
      <w:r w:rsidRPr="001C6FF3">
        <w:rPr>
          <w:b/>
          <w:bCs/>
          <w:sz w:val="24"/>
          <w:szCs w:val="24"/>
        </w:rPr>
        <w:t>Πρωθυπουργού</w:t>
      </w:r>
      <w:r w:rsidRPr="001C6FF3">
        <w:rPr>
          <w:sz w:val="24"/>
          <w:szCs w:val="24"/>
        </w:rPr>
        <w:t xml:space="preserve"> πέντε (!!!) χρόνια πριν: «</w:t>
      </w:r>
      <w:r w:rsidRPr="001C6FF3">
        <w:rPr>
          <w:i/>
          <w:iCs/>
          <w:sz w:val="24"/>
          <w:szCs w:val="24"/>
        </w:rPr>
        <w:t xml:space="preserve">Έχω μιλήσει πολλές φορές για το πώς η τεχνολογία μπορεί να μας βοηθήσει να αυξήσουμε την παραγωγικότητα μας, να μειώσουμε το κόστος, να εντοπίσουμε παραβατικές συμπεριφορές. Είχαμε δεσμευθεί πριν μας εμπιστευθεί ο ελληνικός λαός ότι θα πατάξουμε τις παράνομες ελληνοποιήσεις,. Το κάνουμε πράξη, Οι κτηνοτρόφοι μας βλέπουν το αποτέλεσμα ήδη στην αύξηση της τιμής του γάλατος. Σε όσους πιστεύουν ακόμα ότι μπορούν να επιμείνουν σε τέτοιες παραβατικές συμπεριφορές, τους λέω να μην μπουν καν στον </w:t>
      </w:r>
      <w:r w:rsidRPr="001C6FF3">
        <w:rPr>
          <w:i/>
          <w:iCs/>
          <w:sz w:val="24"/>
          <w:szCs w:val="24"/>
        </w:rPr>
        <w:lastRenderedPageBreak/>
        <w:t>κόπο, να το ξεχάσουν, θα σας βρούμε και θα σας τιμωρήσουμε</w:t>
      </w:r>
      <w:r w:rsidRPr="001C6FF3">
        <w:rPr>
          <w:sz w:val="24"/>
          <w:szCs w:val="24"/>
        </w:rPr>
        <w:t xml:space="preserve">». ( </w:t>
      </w:r>
      <w:hyperlink r:id="rId7" w:history="1">
        <w:r w:rsidRPr="001C6FF3">
          <w:rPr>
            <w:rStyle w:val="-"/>
            <w:sz w:val="24"/>
            <w:szCs w:val="24"/>
          </w:rPr>
          <w:t>https://shorturl.at/cz0tn</w:t>
        </w:r>
      </w:hyperlink>
      <w:r w:rsidRPr="001C6FF3">
        <w:rPr>
          <w:sz w:val="24"/>
          <w:szCs w:val="24"/>
        </w:rPr>
        <w:t xml:space="preserve"> )</w:t>
      </w:r>
    </w:p>
    <w:p w14:paraId="085D8BDA" w14:textId="77777777" w:rsidR="002D56C7" w:rsidRPr="00A66269" w:rsidRDefault="002D56C7" w:rsidP="002D56C7">
      <w:pPr>
        <w:spacing w:after="0" w:line="240" w:lineRule="auto"/>
        <w:jc w:val="both"/>
        <w:rPr>
          <w:sz w:val="24"/>
          <w:szCs w:val="24"/>
        </w:rPr>
      </w:pPr>
    </w:p>
    <w:p w14:paraId="1DD00989" w14:textId="04C02786" w:rsidR="001C6FF3" w:rsidRDefault="00A66269" w:rsidP="002D56C7">
      <w:pPr>
        <w:spacing w:after="0" w:line="240" w:lineRule="auto"/>
        <w:jc w:val="both"/>
        <w:rPr>
          <w:sz w:val="24"/>
          <w:szCs w:val="24"/>
        </w:rPr>
      </w:pPr>
      <w:r w:rsidRPr="00A66269">
        <w:rPr>
          <w:sz w:val="24"/>
          <w:szCs w:val="24"/>
        </w:rPr>
        <w:t xml:space="preserve">Σε απάντηση </w:t>
      </w:r>
      <w:r w:rsidR="001C6FF3" w:rsidRPr="001C6FF3">
        <w:rPr>
          <w:sz w:val="24"/>
          <w:szCs w:val="24"/>
        </w:rPr>
        <w:t>σε σχετική</w:t>
      </w:r>
      <w:r w:rsidRPr="001C6FF3">
        <w:rPr>
          <w:sz w:val="24"/>
          <w:szCs w:val="24"/>
        </w:rPr>
        <w:t xml:space="preserve"> Κοινοβουλευτική Ερώτηση της Νέας Αριστεράς</w:t>
      </w:r>
      <w:r w:rsidR="001C6FF3" w:rsidRPr="001C6FF3">
        <w:rPr>
          <w:sz w:val="24"/>
          <w:szCs w:val="24"/>
        </w:rPr>
        <w:t xml:space="preserve"> (υπ. Αριθ. 2845/23-1-2025)</w:t>
      </w:r>
      <w:r w:rsidRPr="00A66269">
        <w:rPr>
          <w:sz w:val="24"/>
          <w:szCs w:val="24"/>
        </w:rPr>
        <w:t xml:space="preserve">, </w:t>
      </w:r>
      <w:r w:rsidRPr="001C6FF3">
        <w:rPr>
          <w:sz w:val="24"/>
          <w:szCs w:val="24"/>
        </w:rPr>
        <w:t>ο αρμόδιος Υφυπουργός ανέφερε</w:t>
      </w:r>
      <w:r w:rsidR="001C6FF3" w:rsidRPr="001C6FF3">
        <w:rPr>
          <w:sz w:val="24"/>
          <w:szCs w:val="24"/>
        </w:rPr>
        <w:t xml:space="preserve"> για την εφαρμογή ΑΡΤΕΜΙΣ 2</w:t>
      </w:r>
      <w:r w:rsidRPr="00A66269">
        <w:rPr>
          <w:sz w:val="24"/>
          <w:szCs w:val="24"/>
        </w:rPr>
        <w:t xml:space="preserve"> ότι </w:t>
      </w:r>
      <w:r w:rsidRPr="001C6FF3">
        <w:rPr>
          <w:sz w:val="24"/>
          <w:szCs w:val="24"/>
        </w:rPr>
        <w:t>«</w:t>
      </w:r>
      <w:r w:rsidRPr="001C6FF3">
        <w:rPr>
          <w:i/>
          <w:iCs/>
          <w:sz w:val="24"/>
          <w:szCs w:val="24"/>
        </w:rPr>
        <w:t>Οι διαδικασίες για τη θεσμοθέτηση της εφαρμογής και την οικονομική υποστήριξη της ανάπτυξης και υποστήριξής της είναι ήδη σε εξέλιξη</w:t>
      </w:r>
      <w:r w:rsidRPr="001C6FF3">
        <w:rPr>
          <w:sz w:val="24"/>
          <w:szCs w:val="24"/>
        </w:rPr>
        <w:t>»</w:t>
      </w:r>
      <w:r w:rsidR="002D56C7">
        <w:rPr>
          <w:sz w:val="24"/>
          <w:szCs w:val="24"/>
        </w:rPr>
        <w:t xml:space="preserve">. </w:t>
      </w:r>
      <w:r w:rsidRPr="00A66269">
        <w:rPr>
          <w:sz w:val="24"/>
          <w:szCs w:val="24"/>
        </w:rPr>
        <w:t>Ωστόσο,</w:t>
      </w:r>
      <w:r w:rsidR="001C6FF3">
        <w:rPr>
          <w:sz w:val="24"/>
          <w:szCs w:val="24"/>
        </w:rPr>
        <w:t xml:space="preserve"> έως σήμερα οι διαδικασίες αυτές δεν έχουν ολοκληρωθεί.</w:t>
      </w:r>
    </w:p>
    <w:p w14:paraId="01ABD5DC" w14:textId="77777777" w:rsidR="002D56C7" w:rsidRDefault="002D56C7" w:rsidP="002D56C7">
      <w:pPr>
        <w:spacing w:after="0" w:line="240" w:lineRule="auto"/>
        <w:jc w:val="both"/>
        <w:rPr>
          <w:sz w:val="24"/>
          <w:szCs w:val="24"/>
        </w:rPr>
      </w:pPr>
    </w:p>
    <w:p w14:paraId="6DC55D42" w14:textId="3837F732" w:rsidR="00A66269" w:rsidRDefault="001C6FF3" w:rsidP="002D56C7">
      <w:pPr>
        <w:spacing w:after="0" w:line="240" w:lineRule="auto"/>
        <w:jc w:val="both"/>
        <w:rPr>
          <w:sz w:val="24"/>
          <w:szCs w:val="24"/>
        </w:rPr>
      </w:pPr>
      <w:r w:rsidRPr="001C6FF3">
        <w:rPr>
          <w:b/>
          <w:bCs/>
          <w:sz w:val="24"/>
          <w:szCs w:val="24"/>
        </w:rPr>
        <w:t>Επειδή</w:t>
      </w:r>
      <w:r w:rsidR="00A66269" w:rsidRPr="00A66269">
        <w:rPr>
          <w:b/>
          <w:bCs/>
          <w:sz w:val="24"/>
          <w:szCs w:val="24"/>
        </w:rPr>
        <w:t xml:space="preserve"> </w:t>
      </w:r>
      <w:r w:rsidR="00A66269" w:rsidRPr="00A66269">
        <w:rPr>
          <w:sz w:val="24"/>
          <w:szCs w:val="24"/>
        </w:rPr>
        <w:t>η παρατεταμένη καθυστέρηση στην καθολική εφαρμογή ενός συστήματος που μπορεί να αποφέρει σημαντικά δημοσιονομικά και αναπτυξιακά οφέλη, σε συνδυασμό με τη συγκυρία μαζικής μείωσης ζωικού κεφαλαίου, εντείνει τις ανησυχίες για αδιαφάνεια στην αγορά γάλακτος και προστασία των πραγματικών παραγωγών</w:t>
      </w:r>
      <w:r w:rsidR="002D56C7">
        <w:rPr>
          <w:sz w:val="24"/>
          <w:szCs w:val="24"/>
        </w:rPr>
        <w:t>,</w:t>
      </w:r>
    </w:p>
    <w:p w14:paraId="27C33ADE" w14:textId="5612FB54" w:rsidR="001C6FF3" w:rsidRDefault="001C6FF3" w:rsidP="002D56C7">
      <w:pPr>
        <w:spacing w:after="0" w:line="240" w:lineRule="auto"/>
        <w:jc w:val="both"/>
        <w:rPr>
          <w:sz w:val="24"/>
          <w:szCs w:val="24"/>
        </w:rPr>
      </w:pPr>
      <w:r w:rsidRPr="001C6FF3">
        <w:rPr>
          <w:b/>
          <w:bCs/>
          <w:sz w:val="24"/>
          <w:szCs w:val="24"/>
        </w:rPr>
        <w:t>Επειδή</w:t>
      </w:r>
      <w:r w:rsidRPr="001C6FF3">
        <w:rPr>
          <w:sz w:val="24"/>
          <w:szCs w:val="24"/>
        </w:rPr>
        <w:t xml:space="preserve"> η έλλειψη ψηφιοποίησης των ισοζυγίων γάλακτος δημιουργεί συνθήκες χειραγώγησης των αδύναμων μερών της αλυσίδας, δηλαδή των Ελλήνων κτηνοτρόφων</w:t>
      </w:r>
      <w:r w:rsidR="002D56C7">
        <w:rPr>
          <w:sz w:val="24"/>
          <w:szCs w:val="24"/>
        </w:rPr>
        <w:t>,</w:t>
      </w:r>
    </w:p>
    <w:p w14:paraId="358F0393" w14:textId="31409EE8" w:rsidR="001C6FF3" w:rsidRDefault="001C6FF3" w:rsidP="002D56C7">
      <w:pPr>
        <w:spacing w:after="0" w:line="240" w:lineRule="auto"/>
        <w:jc w:val="both"/>
        <w:rPr>
          <w:sz w:val="24"/>
          <w:szCs w:val="24"/>
        </w:rPr>
      </w:pPr>
      <w:r w:rsidRPr="001C6FF3">
        <w:rPr>
          <w:b/>
          <w:bCs/>
          <w:sz w:val="24"/>
          <w:szCs w:val="24"/>
        </w:rPr>
        <w:t xml:space="preserve">Επειδή </w:t>
      </w:r>
      <w:r w:rsidRPr="001C6FF3">
        <w:rPr>
          <w:sz w:val="24"/>
          <w:szCs w:val="24"/>
        </w:rPr>
        <w:t>οι Έλληνες κτηνοτρόφοι καταβάλλουν εισφορές στον ΕΛΓΟ-ΔΗΜΗΤΡΑ</w:t>
      </w:r>
      <w:r w:rsidR="002D56C7">
        <w:rPr>
          <w:sz w:val="24"/>
          <w:szCs w:val="24"/>
        </w:rPr>
        <w:t>.</w:t>
      </w:r>
    </w:p>
    <w:p w14:paraId="4D765EFB" w14:textId="77777777" w:rsidR="002D56C7" w:rsidRPr="00A66269" w:rsidRDefault="002D56C7" w:rsidP="002D56C7">
      <w:pPr>
        <w:spacing w:after="0" w:line="240" w:lineRule="auto"/>
        <w:jc w:val="both"/>
        <w:rPr>
          <w:sz w:val="24"/>
          <w:szCs w:val="24"/>
        </w:rPr>
      </w:pPr>
    </w:p>
    <w:p w14:paraId="47978F22" w14:textId="6495F283" w:rsidR="00A66269" w:rsidRDefault="001C6FF3" w:rsidP="002D56C7">
      <w:pPr>
        <w:spacing w:after="0" w:line="240" w:lineRule="auto"/>
        <w:jc w:val="both"/>
        <w:rPr>
          <w:b/>
          <w:bCs/>
          <w:sz w:val="24"/>
          <w:szCs w:val="24"/>
        </w:rPr>
      </w:pPr>
      <w:r>
        <w:rPr>
          <w:b/>
          <w:bCs/>
          <w:sz w:val="24"/>
          <w:szCs w:val="24"/>
        </w:rPr>
        <w:t>Ε</w:t>
      </w:r>
      <w:r w:rsidR="00A66269" w:rsidRPr="00A66269">
        <w:rPr>
          <w:b/>
          <w:bCs/>
          <w:sz w:val="24"/>
          <w:szCs w:val="24"/>
        </w:rPr>
        <w:t>ρωτάται ο κ. Υπουργός:</w:t>
      </w:r>
    </w:p>
    <w:p w14:paraId="4F4EF8C7" w14:textId="77777777" w:rsidR="002D56C7" w:rsidRPr="00A66269" w:rsidRDefault="002D56C7" w:rsidP="002D56C7">
      <w:pPr>
        <w:spacing w:after="0" w:line="240" w:lineRule="auto"/>
        <w:jc w:val="both"/>
        <w:rPr>
          <w:b/>
          <w:bCs/>
          <w:sz w:val="24"/>
          <w:szCs w:val="24"/>
        </w:rPr>
      </w:pPr>
    </w:p>
    <w:p w14:paraId="1C5AE365" w14:textId="77777777" w:rsidR="00A66269" w:rsidRPr="002D56C7" w:rsidRDefault="00A66269" w:rsidP="002D56C7">
      <w:pPr>
        <w:numPr>
          <w:ilvl w:val="0"/>
          <w:numId w:val="1"/>
        </w:numPr>
        <w:tabs>
          <w:tab w:val="clear" w:pos="720"/>
          <w:tab w:val="num" w:pos="360"/>
        </w:tabs>
        <w:spacing w:after="0" w:line="240" w:lineRule="auto"/>
        <w:ind w:left="360"/>
        <w:jc w:val="both"/>
        <w:rPr>
          <w:b/>
          <w:bCs/>
          <w:sz w:val="24"/>
          <w:szCs w:val="24"/>
        </w:rPr>
      </w:pPr>
      <w:r w:rsidRPr="002D56C7">
        <w:rPr>
          <w:b/>
          <w:bCs/>
          <w:sz w:val="24"/>
          <w:szCs w:val="24"/>
        </w:rPr>
        <w:t>Ποια είναι τα ακριβή στοιχεία (ανά Περιφέρεια) για τον αριθμό των θανατωθέντων αιγοπροβάτων λόγω ευλογιάς και ποια η αντίστοιχη μεταβολή της δηλωμένης γαλακτοπαραγωγής την ίδια περίοδο;</w:t>
      </w:r>
    </w:p>
    <w:p w14:paraId="65D25D93" w14:textId="77777777" w:rsidR="00A66269" w:rsidRPr="002D56C7" w:rsidRDefault="00A66269" w:rsidP="002D56C7">
      <w:pPr>
        <w:numPr>
          <w:ilvl w:val="0"/>
          <w:numId w:val="1"/>
        </w:numPr>
        <w:tabs>
          <w:tab w:val="clear" w:pos="720"/>
          <w:tab w:val="num" w:pos="360"/>
        </w:tabs>
        <w:spacing w:after="0" w:line="240" w:lineRule="auto"/>
        <w:ind w:left="360"/>
        <w:jc w:val="both"/>
        <w:rPr>
          <w:b/>
          <w:bCs/>
          <w:sz w:val="24"/>
          <w:szCs w:val="24"/>
        </w:rPr>
      </w:pPr>
      <w:r w:rsidRPr="002D56C7">
        <w:rPr>
          <w:b/>
          <w:bCs/>
          <w:sz w:val="24"/>
          <w:szCs w:val="24"/>
        </w:rPr>
        <w:t>Πώς τεκμηριώνεται επιστημονικά η εκτίμηση ότι τα θανατωθέντα ζώα ήταν κατά πλειονότητα μη παραγωγικά;</w:t>
      </w:r>
    </w:p>
    <w:p w14:paraId="525CBFF8" w14:textId="73264017" w:rsidR="00A66269" w:rsidRPr="002D56C7" w:rsidRDefault="00A66269" w:rsidP="002D56C7">
      <w:pPr>
        <w:numPr>
          <w:ilvl w:val="0"/>
          <w:numId w:val="1"/>
        </w:numPr>
        <w:tabs>
          <w:tab w:val="clear" w:pos="720"/>
          <w:tab w:val="num" w:pos="360"/>
        </w:tabs>
        <w:spacing w:after="0" w:line="240" w:lineRule="auto"/>
        <w:ind w:left="360"/>
        <w:jc w:val="both"/>
        <w:rPr>
          <w:b/>
          <w:bCs/>
          <w:sz w:val="24"/>
          <w:szCs w:val="24"/>
        </w:rPr>
      </w:pPr>
      <w:r w:rsidRPr="002D56C7">
        <w:rPr>
          <w:b/>
          <w:bCs/>
          <w:sz w:val="24"/>
          <w:szCs w:val="24"/>
        </w:rPr>
        <w:t>Πόσοι και τι είδους έλεγχοι (διοικητικοί και επιτόπιοι) έχουν διενεργηθεί την τελευταία διετία για την επαλήθευση των δηλωμένων ποσοτήτων αιγοπρόβειου γάλακτος και με ποια αποτελέσματα;</w:t>
      </w:r>
    </w:p>
    <w:p w14:paraId="4B3D78B1" w14:textId="4697F1F9" w:rsidR="00A66269" w:rsidRPr="002D56C7" w:rsidRDefault="00A66269" w:rsidP="002D56C7">
      <w:pPr>
        <w:numPr>
          <w:ilvl w:val="0"/>
          <w:numId w:val="1"/>
        </w:numPr>
        <w:tabs>
          <w:tab w:val="clear" w:pos="720"/>
          <w:tab w:val="num" w:pos="360"/>
        </w:tabs>
        <w:spacing w:after="0" w:line="240" w:lineRule="auto"/>
        <w:ind w:left="360"/>
        <w:jc w:val="both"/>
        <w:rPr>
          <w:b/>
          <w:bCs/>
          <w:sz w:val="24"/>
          <w:szCs w:val="24"/>
        </w:rPr>
      </w:pPr>
      <w:r w:rsidRPr="002D56C7">
        <w:rPr>
          <w:b/>
          <w:bCs/>
          <w:sz w:val="24"/>
          <w:szCs w:val="24"/>
        </w:rPr>
        <w:t>Ποιο είναι το συγκεκριμένο χρονοδιάγραμμα κατάθεσης των αναγκαίων νομοθετικών ρυθμίσεων για την πλήρη εφαρμογή του συστήματος ΑΡΤΕΜΙΣ 2;</w:t>
      </w:r>
    </w:p>
    <w:p w14:paraId="104BF1D9" w14:textId="77777777" w:rsidR="00A66269" w:rsidRPr="002D56C7" w:rsidRDefault="00A66269" w:rsidP="002D56C7">
      <w:pPr>
        <w:numPr>
          <w:ilvl w:val="0"/>
          <w:numId w:val="1"/>
        </w:numPr>
        <w:tabs>
          <w:tab w:val="clear" w:pos="720"/>
          <w:tab w:val="num" w:pos="360"/>
        </w:tabs>
        <w:spacing w:after="0" w:line="240" w:lineRule="auto"/>
        <w:ind w:left="360"/>
        <w:jc w:val="both"/>
        <w:rPr>
          <w:b/>
          <w:bCs/>
          <w:sz w:val="24"/>
          <w:szCs w:val="24"/>
        </w:rPr>
      </w:pPr>
      <w:r w:rsidRPr="002D56C7">
        <w:rPr>
          <w:b/>
          <w:bCs/>
          <w:sz w:val="24"/>
          <w:szCs w:val="24"/>
        </w:rPr>
        <w:t>Έχει διασφαλιστεί η χρηματοδότηση του έργου και από ποιους πόρους;</w:t>
      </w:r>
    </w:p>
    <w:p w14:paraId="4C89D99D" w14:textId="77777777" w:rsidR="00A66269" w:rsidRDefault="00A66269" w:rsidP="002D56C7">
      <w:pPr>
        <w:numPr>
          <w:ilvl w:val="0"/>
          <w:numId w:val="1"/>
        </w:numPr>
        <w:tabs>
          <w:tab w:val="clear" w:pos="720"/>
          <w:tab w:val="num" w:pos="360"/>
        </w:tabs>
        <w:spacing w:after="0" w:line="240" w:lineRule="auto"/>
        <w:ind w:left="360"/>
        <w:jc w:val="both"/>
        <w:rPr>
          <w:b/>
          <w:bCs/>
          <w:sz w:val="24"/>
          <w:szCs w:val="24"/>
        </w:rPr>
      </w:pPr>
      <w:r w:rsidRPr="002D56C7">
        <w:rPr>
          <w:b/>
          <w:bCs/>
          <w:sz w:val="24"/>
          <w:szCs w:val="24"/>
        </w:rPr>
        <w:t>Προτίθεται το Υπουργείο να θεσπίσει μεταβατικά μέτρα άμεσης ενίσχυσης των ελέγχων έως την πλήρη λειτουργία του συστήματος, ώστε να αποτραπούν φαινόμενα παράνομων ελληνοποιήσεων και στρέβλωσης του ανταγωνισμού;</w:t>
      </w:r>
    </w:p>
    <w:p w14:paraId="3146C943" w14:textId="77777777" w:rsidR="002D56C7" w:rsidRDefault="002D56C7" w:rsidP="002D56C7">
      <w:pPr>
        <w:spacing w:after="0" w:line="240" w:lineRule="auto"/>
        <w:jc w:val="both"/>
        <w:rPr>
          <w:b/>
          <w:bCs/>
          <w:sz w:val="24"/>
          <w:szCs w:val="24"/>
        </w:rPr>
      </w:pPr>
    </w:p>
    <w:p w14:paraId="42241C29" w14:textId="1FEB26C8" w:rsidR="002D56C7" w:rsidRDefault="002D56C7" w:rsidP="002D56C7">
      <w:pPr>
        <w:spacing w:after="0" w:line="240" w:lineRule="auto"/>
        <w:jc w:val="center"/>
        <w:rPr>
          <w:b/>
          <w:bCs/>
          <w:sz w:val="24"/>
          <w:szCs w:val="24"/>
        </w:rPr>
      </w:pPr>
      <w:r>
        <w:rPr>
          <w:b/>
          <w:bCs/>
          <w:sz w:val="24"/>
          <w:szCs w:val="24"/>
        </w:rPr>
        <w:t>Οι ερωτώντες Βουλευτές</w:t>
      </w:r>
    </w:p>
    <w:p w14:paraId="21C10869" w14:textId="77777777" w:rsidR="002D56C7" w:rsidRDefault="002D56C7" w:rsidP="002D56C7">
      <w:pPr>
        <w:spacing w:after="0" w:line="240" w:lineRule="auto"/>
        <w:jc w:val="center"/>
        <w:rPr>
          <w:b/>
          <w:bCs/>
          <w:sz w:val="24"/>
          <w:szCs w:val="24"/>
        </w:rPr>
      </w:pPr>
    </w:p>
    <w:p w14:paraId="53DA7B3F" w14:textId="79057DF2" w:rsidR="002D56C7" w:rsidRDefault="002D56C7" w:rsidP="002D56C7">
      <w:pPr>
        <w:spacing w:after="0" w:line="240" w:lineRule="auto"/>
        <w:jc w:val="center"/>
        <w:rPr>
          <w:b/>
          <w:bCs/>
          <w:sz w:val="24"/>
          <w:szCs w:val="24"/>
        </w:rPr>
      </w:pPr>
      <w:r>
        <w:rPr>
          <w:b/>
          <w:bCs/>
          <w:sz w:val="24"/>
          <w:szCs w:val="24"/>
        </w:rPr>
        <w:t>Ζεϊμπέκ Χουσεΐν</w:t>
      </w:r>
    </w:p>
    <w:p w14:paraId="2F54033F" w14:textId="77777777" w:rsidR="00D354FD" w:rsidRDefault="00D354FD" w:rsidP="002D56C7">
      <w:pPr>
        <w:spacing w:after="0" w:line="240" w:lineRule="auto"/>
        <w:jc w:val="center"/>
        <w:rPr>
          <w:b/>
          <w:bCs/>
          <w:sz w:val="24"/>
          <w:szCs w:val="24"/>
        </w:rPr>
      </w:pPr>
      <w:r>
        <w:rPr>
          <w:b/>
          <w:bCs/>
          <w:sz w:val="24"/>
          <w:szCs w:val="24"/>
        </w:rPr>
        <w:t>Αναγνωστοπούλου Αθανασία (Σία)</w:t>
      </w:r>
    </w:p>
    <w:p w14:paraId="450D5630" w14:textId="77777777" w:rsidR="00D354FD" w:rsidRDefault="00D354FD" w:rsidP="002D56C7">
      <w:pPr>
        <w:spacing w:after="0" w:line="240" w:lineRule="auto"/>
        <w:jc w:val="center"/>
        <w:rPr>
          <w:b/>
          <w:bCs/>
          <w:sz w:val="24"/>
          <w:szCs w:val="24"/>
        </w:rPr>
      </w:pPr>
      <w:r>
        <w:rPr>
          <w:b/>
          <w:bCs/>
          <w:sz w:val="24"/>
          <w:szCs w:val="24"/>
        </w:rPr>
        <w:t>Ηλιόπουλος Αθανάσιος (Νάσος)</w:t>
      </w:r>
    </w:p>
    <w:p w14:paraId="2BB04229" w14:textId="77777777" w:rsidR="00D354FD" w:rsidRDefault="00D354FD" w:rsidP="002D56C7">
      <w:pPr>
        <w:spacing w:after="0" w:line="240" w:lineRule="auto"/>
        <w:jc w:val="center"/>
        <w:rPr>
          <w:b/>
          <w:bCs/>
          <w:sz w:val="24"/>
          <w:szCs w:val="24"/>
        </w:rPr>
      </w:pPr>
      <w:r>
        <w:rPr>
          <w:b/>
          <w:bCs/>
          <w:sz w:val="24"/>
          <w:szCs w:val="24"/>
        </w:rPr>
        <w:t>Πέρκα Θεοπίστη (Πέτη)</w:t>
      </w:r>
    </w:p>
    <w:p w14:paraId="23E6E6C1" w14:textId="77777777" w:rsidR="00D354FD" w:rsidRDefault="00D354FD" w:rsidP="002D56C7">
      <w:pPr>
        <w:spacing w:after="0" w:line="240" w:lineRule="auto"/>
        <w:jc w:val="center"/>
        <w:rPr>
          <w:b/>
          <w:bCs/>
          <w:sz w:val="24"/>
          <w:szCs w:val="24"/>
        </w:rPr>
      </w:pPr>
      <w:r>
        <w:rPr>
          <w:b/>
          <w:bCs/>
          <w:sz w:val="24"/>
          <w:szCs w:val="24"/>
        </w:rPr>
        <w:t>Τζούφη Μερόπη</w:t>
      </w:r>
    </w:p>
    <w:p w14:paraId="6C2F3501" w14:textId="77777777" w:rsidR="00D354FD" w:rsidRDefault="00D354FD" w:rsidP="002D56C7">
      <w:pPr>
        <w:spacing w:after="0" w:line="240" w:lineRule="auto"/>
        <w:jc w:val="center"/>
        <w:rPr>
          <w:b/>
          <w:bCs/>
          <w:sz w:val="24"/>
          <w:szCs w:val="24"/>
        </w:rPr>
      </w:pPr>
      <w:r>
        <w:rPr>
          <w:b/>
          <w:bCs/>
          <w:sz w:val="24"/>
          <w:szCs w:val="24"/>
        </w:rPr>
        <w:t>Φωτίου Θεανώ</w:t>
      </w:r>
    </w:p>
    <w:p w14:paraId="67898663" w14:textId="77777777" w:rsidR="00D354FD" w:rsidRPr="002D56C7" w:rsidRDefault="00D354FD" w:rsidP="002D56C7">
      <w:pPr>
        <w:spacing w:after="0" w:line="240" w:lineRule="auto"/>
        <w:jc w:val="center"/>
        <w:rPr>
          <w:b/>
          <w:bCs/>
          <w:sz w:val="24"/>
          <w:szCs w:val="24"/>
        </w:rPr>
      </w:pPr>
    </w:p>
    <w:p w14:paraId="3E8AB4CF" w14:textId="77777777" w:rsidR="0012025F" w:rsidRPr="002D56C7" w:rsidRDefault="0012025F" w:rsidP="002D56C7">
      <w:pPr>
        <w:spacing w:after="0" w:line="240" w:lineRule="auto"/>
        <w:jc w:val="both"/>
        <w:rPr>
          <w:b/>
          <w:bCs/>
          <w:sz w:val="24"/>
          <w:szCs w:val="24"/>
        </w:rPr>
      </w:pPr>
    </w:p>
    <w:sectPr w:rsidR="0012025F" w:rsidRPr="002D56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5F21"/>
    <w:multiLevelType w:val="multilevel"/>
    <w:tmpl w:val="5BEC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04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69"/>
    <w:rsid w:val="0012025F"/>
    <w:rsid w:val="001C6FF3"/>
    <w:rsid w:val="002D56C7"/>
    <w:rsid w:val="00346F3C"/>
    <w:rsid w:val="00480BA4"/>
    <w:rsid w:val="005D4FF4"/>
    <w:rsid w:val="0064161E"/>
    <w:rsid w:val="006C414C"/>
    <w:rsid w:val="00806314"/>
    <w:rsid w:val="008B2A34"/>
    <w:rsid w:val="00A66269"/>
    <w:rsid w:val="00B739DA"/>
    <w:rsid w:val="00B7602D"/>
    <w:rsid w:val="00CD7AA0"/>
    <w:rsid w:val="00D354FD"/>
    <w:rsid w:val="00D71ED4"/>
    <w:rsid w:val="00FD01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A070"/>
  <w15:chartTrackingRefBased/>
  <w15:docId w15:val="{C10B3D29-34EE-49B5-9868-3FD488E7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6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6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62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62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62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62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62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62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62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626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626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626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626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626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62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62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62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6269"/>
    <w:rPr>
      <w:rFonts w:eastAsiaTheme="majorEastAsia" w:cstheme="majorBidi"/>
      <w:color w:val="272727" w:themeColor="text1" w:themeTint="D8"/>
    </w:rPr>
  </w:style>
  <w:style w:type="paragraph" w:styleId="a3">
    <w:name w:val="Title"/>
    <w:basedOn w:val="a"/>
    <w:next w:val="a"/>
    <w:link w:val="Char"/>
    <w:uiPriority w:val="10"/>
    <w:qFormat/>
    <w:rsid w:val="00A66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62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62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62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6269"/>
    <w:pPr>
      <w:spacing w:before="160"/>
      <w:jc w:val="center"/>
    </w:pPr>
    <w:rPr>
      <w:i/>
      <w:iCs/>
      <w:color w:val="404040" w:themeColor="text1" w:themeTint="BF"/>
    </w:rPr>
  </w:style>
  <w:style w:type="character" w:customStyle="1" w:styleId="Char1">
    <w:name w:val="Απόσπασμα Char"/>
    <w:basedOn w:val="a0"/>
    <w:link w:val="a5"/>
    <w:uiPriority w:val="29"/>
    <w:rsid w:val="00A66269"/>
    <w:rPr>
      <w:i/>
      <w:iCs/>
      <w:color w:val="404040" w:themeColor="text1" w:themeTint="BF"/>
    </w:rPr>
  </w:style>
  <w:style w:type="paragraph" w:styleId="a6">
    <w:name w:val="List Paragraph"/>
    <w:basedOn w:val="a"/>
    <w:uiPriority w:val="34"/>
    <w:qFormat/>
    <w:rsid w:val="00A66269"/>
    <w:pPr>
      <w:ind w:left="720"/>
      <w:contextualSpacing/>
    </w:pPr>
  </w:style>
  <w:style w:type="character" w:styleId="a7">
    <w:name w:val="Intense Emphasis"/>
    <w:basedOn w:val="a0"/>
    <w:uiPriority w:val="21"/>
    <w:qFormat/>
    <w:rsid w:val="00A66269"/>
    <w:rPr>
      <w:i/>
      <w:iCs/>
      <w:color w:val="2F5496" w:themeColor="accent1" w:themeShade="BF"/>
    </w:rPr>
  </w:style>
  <w:style w:type="paragraph" w:styleId="a8">
    <w:name w:val="Intense Quote"/>
    <w:basedOn w:val="a"/>
    <w:next w:val="a"/>
    <w:link w:val="Char2"/>
    <w:uiPriority w:val="30"/>
    <w:qFormat/>
    <w:rsid w:val="00A66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6269"/>
    <w:rPr>
      <w:i/>
      <w:iCs/>
      <w:color w:val="2F5496" w:themeColor="accent1" w:themeShade="BF"/>
    </w:rPr>
  </w:style>
  <w:style w:type="character" w:styleId="a9">
    <w:name w:val="Intense Reference"/>
    <w:basedOn w:val="a0"/>
    <w:uiPriority w:val="32"/>
    <w:qFormat/>
    <w:rsid w:val="00A66269"/>
    <w:rPr>
      <w:b/>
      <w:bCs/>
      <w:smallCaps/>
      <w:color w:val="2F5496" w:themeColor="accent1" w:themeShade="BF"/>
      <w:spacing w:val="5"/>
    </w:rPr>
  </w:style>
  <w:style w:type="character" w:styleId="-">
    <w:name w:val="Hyperlink"/>
    <w:basedOn w:val="a0"/>
    <w:uiPriority w:val="99"/>
    <w:unhideWhenUsed/>
    <w:rsid w:val="00B739DA"/>
    <w:rPr>
      <w:color w:val="0563C1" w:themeColor="hyperlink"/>
      <w:u w:val="single"/>
    </w:rPr>
  </w:style>
  <w:style w:type="character" w:styleId="aa">
    <w:name w:val="Unresolved Mention"/>
    <w:basedOn w:val="a0"/>
    <w:uiPriority w:val="99"/>
    <w:semiHidden/>
    <w:unhideWhenUsed/>
    <w:rsid w:val="00B73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rturl.at/cz0t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rturl.at/Blwm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gkavad@yahoo.com</dc:creator>
  <cp:keywords/>
  <dc:description/>
  <cp:lastModifiedBy>Konstantina Sourtzi</cp:lastModifiedBy>
  <cp:revision>2</cp:revision>
  <dcterms:created xsi:type="dcterms:W3CDTF">2026-03-02T12:57:00Z</dcterms:created>
  <dcterms:modified xsi:type="dcterms:W3CDTF">2026-03-02T12:57:00Z</dcterms:modified>
</cp:coreProperties>
</file>