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14BD1" w14:textId="3C362ABD" w:rsidR="00202A41" w:rsidRPr="000F5DE6" w:rsidRDefault="00202A41" w:rsidP="002E42EF">
      <w:pPr>
        <w:spacing w:after="0" w:line="312" w:lineRule="auto"/>
        <w:jc w:val="center"/>
        <w:rPr>
          <w:rFonts w:ascii="Tahoma" w:hAnsi="Tahoma" w:cs="Tahoma"/>
        </w:rPr>
      </w:pPr>
      <w:r w:rsidRPr="000F5DE6">
        <w:rPr>
          <w:rFonts w:ascii="Tahoma" w:hAnsi="Tahoma" w:cs="Tahoma"/>
          <w:noProof/>
        </w:rPr>
        <w:drawing>
          <wp:inline distT="0" distB="0" distL="0" distR="0" wp14:anchorId="05127818" wp14:editId="254C56A2">
            <wp:extent cx="1408671" cy="548130"/>
            <wp:effectExtent l="0" t="0" r="1270" b="0"/>
            <wp:docPr id="562928313" name="Εικόνα 1" descr="Εικόνα που περιέχει γραμματοσειρά, γραφικά, κείμενο, γραφιστική&#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928313" name="Εικόνα 1" descr="Εικόνα που περιέχει γραμματοσειρά, γραφικά, κείμενο, γραφιστική&#10;&#10;Περιγραφή που δημιουργήθηκε αυτόματ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3839" cy="577379"/>
                    </a:xfrm>
                    <a:prstGeom prst="rect">
                      <a:avLst/>
                    </a:prstGeom>
                    <a:noFill/>
                    <a:ln>
                      <a:noFill/>
                    </a:ln>
                  </pic:spPr>
                </pic:pic>
              </a:graphicData>
            </a:graphic>
          </wp:inline>
        </w:drawing>
      </w:r>
    </w:p>
    <w:p w14:paraId="7F14B01A" w14:textId="77777777" w:rsidR="00202A41" w:rsidRPr="000F5DE6" w:rsidRDefault="00202A41" w:rsidP="002E42EF">
      <w:pPr>
        <w:spacing w:after="0" w:line="312" w:lineRule="auto"/>
        <w:rPr>
          <w:rFonts w:ascii="Tahoma" w:hAnsi="Tahoma" w:cs="Tahoma"/>
        </w:rPr>
      </w:pPr>
    </w:p>
    <w:p w14:paraId="452D8CC6" w14:textId="687C9E21" w:rsidR="00202A41" w:rsidRPr="000F5DE6" w:rsidRDefault="00202A41" w:rsidP="002E42EF">
      <w:pPr>
        <w:spacing w:after="0" w:line="312" w:lineRule="auto"/>
        <w:jc w:val="right"/>
        <w:rPr>
          <w:rFonts w:ascii="Tahoma" w:hAnsi="Tahoma" w:cs="Tahoma"/>
          <w:lang w:val="en-US"/>
        </w:rPr>
      </w:pPr>
      <w:r w:rsidRPr="000F5DE6">
        <w:rPr>
          <w:rFonts w:ascii="Tahoma" w:hAnsi="Tahoma" w:cs="Tahoma"/>
        </w:rPr>
        <w:t xml:space="preserve">Αθήνα, </w:t>
      </w:r>
      <w:r w:rsidR="007C5713">
        <w:rPr>
          <w:rFonts w:ascii="Tahoma" w:hAnsi="Tahoma" w:cs="Tahoma"/>
        </w:rPr>
        <w:t>09</w:t>
      </w:r>
      <w:r w:rsidR="000D0452" w:rsidRPr="000F5DE6">
        <w:rPr>
          <w:rFonts w:ascii="Tahoma" w:hAnsi="Tahoma" w:cs="Tahoma"/>
        </w:rPr>
        <w:t xml:space="preserve"> </w:t>
      </w:r>
      <w:r w:rsidR="007C5713">
        <w:rPr>
          <w:rFonts w:ascii="Tahoma" w:hAnsi="Tahoma" w:cs="Tahoma"/>
        </w:rPr>
        <w:t>Μαρτίου</w:t>
      </w:r>
      <w:r w:rsidRPr="000F5DE6">
        <w:rPr>
          <w:rFonts w:ascii="Tahoma" w:hAnsi="Tahoma" w:cs="Tahoma"/>
        </w:rPr>
        <w:t xml:space="preserve"> 202</w:t>
      </w:r>
      <w:r w:rsidR="00210808">
        <w:rPr>
          <w:rFonts w:ascii="Tahoma" w:hAnsi="Tahoma" w:cs="Tahoma"/>
        </w:rPr>
        <w:t>6</w:t>
      </w:r>
    </w:p>
    <w:p w14:paraId="0BEEE75A" w14:textId="77777777" w:rsidR="002E42EF" w:rsidRDefault="002E42EF" w:rsidP="002E42EF">
      <w:pPr>
        <w:spacing w:after="0" w:line="312" w:lineRule="auto"/>
        <w:jc w:val="right"/>
        <w:rPr>
          <w:rFonts w:ascii="Tahoma" w:hAnsi="Tahoma" w:cs="Tahoma"/>
        </w:rPr>
      </w:pPr>
    </w:p>
    <w:p w14:paraId="6B36F133" w14:textId="3BD42FBF" w:rsidR="009E529A" w:rsidRDefault="009E529A" w:rsidP="009E529A">
      <w:pPr>
        <w:spacing w:after="0" w:line="312" w:lineRule="auto"/>
        <w:jc w:val="center"/>
        <w:rPr>
          <w:rFonts w:ascii="Tahoma" w:hAnsi="Tahoma" w:cs="Tahoma"/>
        </w:rPr>
      </w:pPr>
      <w:r>
        <w:rPr>
          <w:rFonts w:ascii="Tahoma" w:hAnsi="Tahoma" w:cs="Tahoma"/>
        </w:rPr>
        <w:t>- Προς το Προεδρείο της Βουλής των Ελλήνων</w:t>
      </w:r>
    </w:p>
    <w:p w14:paraId="4F859FFA" w14:textId="77777777" w:rsidR="009E529A" w:rsidRPr="000F5DE6" w:rsidRDefault="009E529A" w:rsidP="002E42EF">
      <w:pPr>
        <w:spacing w:after="0" w:line="312" w:lineRule="auto"/>
        <w:jc w:val="right"/>
        <w:rPr>
          <w:rFonts w:ascii="Tahoma" w:hAnsi="Tahoma" w:cs="Tahoma"/>
        </w:rPr>
      </w:pPr>
    </w:p>
    <w:p w14:paraId="5FAE6714" w14:textId="4E814DA3" w:rsidR="0021687D" w:rsidRPr="000F5DE6" w:rsidRDefault="0021687D" w:rsidP="0021687D">
      <w:pPr>
        <w:spacing w:after="0" w:line="312" w:lineRule="auto"/>
        <w:jc w:val="center"/>
        <w:rPr>
          <w:rFonts w:ascii="Tahoma" w:hAnsi="Tahoma" w:cs="Tahoma"/>
          <w:b/>
          <w:bCs/>
          <w:u w:val="single"/>
        </w:rPr>
      </w:pPr>
      <w:r w:rsidRPr="000F5DE6">
        <w:rPr>
          <w:rFonts w:ascii="Tahoma" w:hAnsi="Tahoma" w:cs="Tahoma"/>
          <w:b/>
          <w:bCs/>
          <w:u w:val="single"/>
        </w:rPr>
        <w:t>ΑΝΑΦΟΡΑ</w:t>
      </w:r>
    </w:p>
    <w:p w14:paraId="1BD557E0" w14:textId="77777777" w:rsidR="00202A41" w:rsidRPr="000F5DE6" w:rsidRDefault="00202A41" w:rsidP="002E42EF">
      <w:pPr>
        <w:spacing w:after="0" w:line="312" w:lineRule="auto"/>
        <w:rPr>
          <w:rFonts w:ascii="Tahoma" w:hAnsi="Tahoma" w:cs="Tahoma"/>
          <w:b/>
          <w:bCs/>
        </w:rPr>
      </w:pPr>
    </w:p>
    <w:p w14:paraId="58B56029" w14:textId="4057C7FC" w:rsidR="00AC372C" w:rsidRDefault="00672C7E" w:rsidP="0036779F">
      <w:pPr>
        <w:spacing w:after="0" w:line="312" w:lineRule="auto"/>
        <w:jc w:val="center"/>
        <w:rPr>
          <w:rFonts w:ascii="Tahoma" w:hAnsi="Tahoma" w:cs="Tahoma"/>
        </w:rPr>
      </w:pPr>
      <w:r w:rsidRPr="000F5DE6">
        <w:rPr>
          <w:rFonts w:ascii="Tahoma" w:hAnsi="Tahoma" w:cs="Tahoma"/>
        </w:rPr>
        <w:t xml:space="preserve">- </w:t>
      </w:r>
      <w:r w:rsidR="00AC372C">
        <w:rPr>
          <w:rFonts w:ascii="Tahoma" w:hAnsi="Tahoma" w:cs="Tahoma"/>
        </w:rPr>
        <w:t>προς τον Υπουργό Εθνικής Οικονομίας και Οικονομικών</w:t>
      </w:r>
    </w:p>
    <w:p w14:paraId="521016DB" w14:textId="726A5430" w:rsidR="00C239AD" w:rsidRPr="000F5DE6" w:rsidRDefault="00AC372C" w:rsidP="0036779F">
      <w:pPr>
        <w:spacing w:after="0" w:line="312" w:lineRule="auto"/>
        <w:jc w:val="center"/>
        <w:rPr>
          <w:rFonts w:ascii="Tahoma" w:hAnsi="Tahoma" w:cs="Tahoma"/>
        </w:rPr>
      </w:pPr>
      <w:r>
        <w:rPr>
          <w:rFonts w:ascii="Tahoma" w:hAnsi="Tahoma" w:cs="Tahoma"/>
        </w:rPr>
        <w:t xml:space="preserve">- </w:t>
      </w:r>
      <w:r w:rsidR="002E42EF" w:rsidRPr="000F5DE6">
        <w:rPr>
          <w:rFonts w:ascii="Tahoma" w:hAnsi="Tahoma" w:cs="Tahoma"/>
        </w:rPr>
        <w:t>προς</w:t>
      </w:r>
      <w:r w:rsidR="00672C7E" w:rsidRPr="000F5DE6">
        <w:rPr>
          <w:rFonts w:ascii="Tahoma" w:hAnsi="Tahoma" w:cs="Tahoma"/>
        </w:rPr>
        <w:t xml:space="preserve"> </w:t>
      </w:r>
      <w:r w:rsidR="002E42EF" w:rsidRPr="000F5DE6">
        <w:rPr>
          <w:rFonts w:ascii="Tahoma" w:hAnsi="Tahoma" w:cs="Tahoma"/>
        </w:rPr>
        <w:t>τ</w:t>
      </w:r>
      <w:r w:rsidR="007C5713">
        <w:rPr>
          <w:rFonts w:ascii="Tahoma" w:hAnsi="Tahoma" w:cs="Tahoma"/>
        </w:rPr>
        <w:t>ο</w:t>
      </w:r>
      <w:r w:rsidR="009F16DD">
        <w:rPr>
          <w:rFonts w:ascii="Tahoma" w:hAnsi="Tahoma" w:cs="Tahoma"/>
        </w:rPr>
        <w:t>ν</w:t>
      </w:r>
      <w:r w:rsidR="00202A41" w:rsidRPr="000F5DE6">
        <w:rPr>
          <w:rFonts w:ascii="Tahoma" w:hAnsi="Tahoma" w:cs="Tahoma"/>
        </w:rPr>
        <w:t xml:space="preserve"> </w:t>
      </w:r>
      <w:r w:rsidR="00725A99" w:rsidRPr="000F5DE6">
        <w:rPr>
          <w:rFonts w:ascii="Tahoma" w:hAnsi="Tahoma" w:cs="Tahoma"/>
        </w:rPr>
        <w:t>Υ</w:t>
      </w:r>
      <w:r w:rsidR="00202A41" w:rsidRPr="000F5DE6">
        <w:rPr>
          <w:rFonts w:ascii="Tahoma" w:hAnsi="Tahoma" w:cs="Tahoma"/>
        </w:rPr>
        <w:t>πουργό</w:t>
      </w:r>
      <w:r w:rsidR="00D17B02" w:rsidRPr="000F5DE6">
        <w:rPr>
          <w:rFonts w:ascii="Tahoma" w:hAnsi="Tahoma" w:cs="Tahoma"/>
        </w:rPr>
        <w:t xml:space="preserve"> </w:t>
      </w:r>
      <w:r w:rsidR="007C5713">
        <w:rPr>
          <w:rFonts w:ascii="Tahoma" w:hAnsi="Tahoma" w:cs="Tahoma"/>
        </w:rPr>
        <w:t>Ανάπτυξης</w:t>
      </w:r>
    </w:p>
    <w:p w14:paraId="02C347CD" w14:textId="77777777" w:rsidR="0036779F" w:rsidRPr="000F5DE6" w:rsidRDefault="0036779F" w:rsidP="0036779F">
      <w:pPr>
        <w:spacing w:after="0" w:line="312" w:lineRule="auto"/>
        <w:jc w:val="center"/>
        <w:rPr>
          <w:rFonts w:ascii="Tahoma" w:hAnsi="Tahoma" w:cs="Tahoma"/>
        </w:rPr>
      </w:pPr>
    </w:p>
    <w:p w14:paraId="2BE367E7" w14:textId="3FA3B3B0" w:rsidR="009E529A" w:rsidRDefault="00B2560A" w:rsidP="00B26E6C">
      <w:pPr>
        <w:spacing w:after="0" w:line="312" w:lineRule="auto"/>
        <w:jc w:val="center"/>
        <w:rPr>
          <w:rFonts w:ascii="Tahoma" w:hAnsi="Tahoma" w:cs="Tahoma"/>
          <w:b/>
          <w:bCs/>
        </w:rPr>
      </w:pPr>
      <w:r w:rsidRPr="000F5DE6">
        <w:rPr>
          <w:rFonts w:ascii="Tahoma" w:hAnsi="Tahoma" w:cs="Tahoma"/>
          <w:b/>
          <w:bCs/>
        </w:rPr>
        <w:t>Θέμα: «</w:t>
      </w:r>
      <w:r w:rsidR="007C5713" w:rsidRPr="007C5713">
        <w:rPr>
          <w:rFonts w:ascii="Tahoma" w:hAnsi="Tahoma" w:cs="Tahoma"/>
          <w:b/>
          <w:bCs/>
        </w:rPr>
        <w:t>Αναγνώριση προϋπηρεσίας που οδήγησε σε μεταπτυχιακό ή/και διδακτορικό τίτλο για τους ερευνητές των Ερευνητικών Κέντρων</w:t>
      </w:r>
      <w:r w:rsidR="00B26E6C">
        <w:rPr>
          <w:rFonts w:ascii="Tahoma" w:hAnsi="Tahoma" w:cs="Tahoma"/>
          <w:b/>
          <w:bCs/>
        </w:rPr>
        <w:t>»</w:t>
      </w:r>
    </w:p>
    <w:p w14:paraId="6683D074" w14:textId="77777777" w:rsidR="00B26E6C" w:rsidRDefault="00B26E6C" w:rsidP="00B26E6C">
      <w:pPr>
        <w:spacing w:after="0" w:line="312" w:lineRule="auto"/>
        <w:jc w:val="center"/>
        <w:rPr>
          <w:rFonts w:ascii="Tahoma" w:hAnsi="Tahoma" w:cs="Tahoma"/>
        </w:rPr>
      </w:pPr>
    </w:p>
    <w:p w14:paraId="1BC75472" w14:textId="32D0D49C" w:rsidR="007C5713" w:rsidRDefault="007C5713" w:rsidP="007C5713">
      <w:pPr>
        <w:spacing w:after="0" w:line="312" w:lineRule="auto"/>
        <w:jc w:val="both"/>
        <w:rPr>
          <w:rFonts w:ascii="Tahoma" w:hAnsi="Tahoma" w:cs="Tahoma"/>
        </w:rPr>
      </w:pPr>
      <w:r w:rsidRPr="007C5713">
        <w:rPr>
          <w:rFonts w:ascii="Tahoma" w:hAnsi="Tahoma" w:cs="Tahoma"/>
        </w:rPr>
        <w:t xml:space="preserve">Η βουλευτής Ιωαννίνων της Νέας Αριστεράς Μερόπη Τζούφη καταθέτει ως αναφορά την επιστολή της Ένωσης Ελλήνων Ερευνητών (ΕΕΕ), με την οποία επισημαίνεται </w:t>
      </w:r>
      <w:r>
        <w:rPr>
          <w:rFonts w:ascii="Tahoma" w:hAnsi="Tahoma" w:cs="Tahoma"/>
        </w:rPr>
        <w:t xml:space="preserve">το </w:t>
      </w:r>
      <w:r w:rsidRPr="007C5713">
        <w:rPr>
          <w:rFonts w:ascii="Tahoma" w:hAnsi="Tahoma" w:cs="Tahoma"/>
        </w:rPr>
        <w:t>σοβαρό ζήτημα σχετικά με την αναγνώριση προϋπηρεσίας που οδήγησε στην απόκτηση μεταπτυχιακού ή/και διδακτορικού τίτλου.</w:t>
      </w:r>
    </w:p>
    <w:p w14:paraId="0B93E1F5" w14:textId="77777777" w:rsidR="007C5713" w:rsidRDefault="007C5713" w:rsidP="007C5713">
      <w:pPr>
        <w:spacing w:after="0" w:line="312" w:lineRule="auto"/>
        <w:jc w:val="both"/>
        <w:rPr>
          <w:rFonts w:ascii="Tahoma" w:hAnsi="Tahoma" w:cs="Tahoma"/>
        </w:rPr>
      </w:pPr>
    </w:p>
    <w:p w14:paraId="7BDE45BC" w14:textId="0CED707D" w:rsidR="007C5713" w:rsidRDefault="007C5713" w:rsidP="007C5713">
      <w:pPr>
        <w:spacing w:after="0" w:line="312" w:lineRule="auto"/>
        <w:jc w:val="both"/>
        <w:rPr>
          <w:rFonts w:ascii="Tahoma" w:hAnsi="Tahoma" w:cs="Tahoma"/>
        </w:rPr>
      </w:pPr>
      <w:r w:rsidRPr="007C5713">
        <w:rPr>
          <w:rFonts w:ascii="Tahoma" w:hAnsi="Tahoma" w:cs="Tahoma"/>
        </w:rPr>
        <w:t xml:space="preserve">Όπως αναφέρεται στην επιστολή, η πρόσφατη νομοθετική ρύθμιση για την αναγνώριση προϋπηρεσίας των Ερευνητών και Ειδικών Λειτουργικών Επιστημόνων, που αποτελούσε πάγιο αίτημα της </w:t>
      </w:r>
      <w:r>
        <w:rPr>
          <w:rFonts w:ascii="Tahoma" w:hAnsi="Tahoma" w:cs="Tahoma"/>
        </w:rPr>
        <w:t>ΕΕΕ</w:t>
      </w:r>
      <w:r w:rsidRPr="007C5713">
        <w:rPr>
          <w:rFonts w:ascii="Tahoma" w:hAnsi="Tahoma" w:cs="Tahoma"/>
        </w:rPr>
        <w:t>, αποτελεί θετικό βήμα. Ωστόσο, σύμφωνα με την εγκύκλιο εφαρμογής, ο χρόνος παρακολούθησης προγράμματος σπουδών που οδηγεί στην απόκτηση μεταπτυχιακού ή διδακτορικού τίτλου, καθώς και το ερευνητικό ή διδακτικό έργο που εκπονείται στο πλαίσιο του δεύτερου και τρίτου κύκλου σπουδών, δεν αναγνωρίζεται ως προϋπηρεσία.</w:t>
      </w:r>
      <w:r>
        <w:rPr>
          <w:rFonts w:ascii="Tahoma" w:hAnsi="Tahoma" w:cs="Tahoma"/>
        </w:rPr>
        <w:t xml:space="preserve"> </w:t>
      </w:r>
      <w:r w:rsidRPr="007C5713">
        <w:rPr>
          <w:rFonts w:ascii="Tahoma" w:hAnsi="Tahoma" w:cs="Tahoma"/>
        </w:rPr>
        <w:t xml:space="preserve">Η πρόβλεψη αυτή δημιουργεί άνιση μεταχείριση </w:t>
      </w:r>
      <w:r>
        <w:rPr>
          <w:rFonts w:ascii="Tahoma" w:hAnsi="Tahoma" w:cs="Tahoma"/>
        </w:rPr>
        <w:t>σε</w:t>
      </w:r>
      <w:r w:rsidRPr="007C5713">
        <w:rPr>
          <w:rFonts w:ascii="Tahoma" w:hAnsi="Tahoma" w:cs="Tahoma"/>
        </w:rPr>
        <w:t xml:space="preserve"> βάρος των ερευνητών των Ερευνητικών Κέντρων σε σχέση με τα μέλη ΔΕΠ των ΑΕΙ, για τα οποία δεν ισχύει αντίστοιχος περιορισμός. Παράλληλα, υπονομεύει την αναγνώριση της ερευνητικής πορείας των νέων επιστημόνων και εντείνει την απαξίωση του ερευνητικού έργου, συμβάλλοντας στη συνεχιζόμενη φυγή επιστημονικού δυναμικού στο εξωτερικό.</w:t>
      </w:r>
    </w:p>
    <w:p w14:paraId="67D17E2C" w14:textId="77777777" w:rsidR="00210808" w:rsidRDefault="00210808" w:rsidP="00210808">
      <w:pPr>
        <w:spacing w:after="0" w:line="312" w:lineRule="auto"/>
        <w:jc w:val="both"/>
        <w:rPr>
          <w:rFonts w:ascii="Tahoma" w:hAnsi="Tahoma" w:cs="Tahoma"/>
        </w:rPr>
      </w:pPr>
    </w:p>
    <w:p w14:paraId="066AEB17" w14:textId="5FFD4B2E" w:rsidR="007C5713" w:rsidRDefault="007C5713" w:rsidP="00210808">
      <w:pPr>
        <w:spacing w:after="0" w:line="312" w:lineRule="auto"/>
        <w:jc w:val="both"/>
        <w:rPr>
          <w:rFonts w:ascii="Tahoma" w:hAnsi="Tahoma" w:cs="Tahoma"/>
        </w:rPr>
      </w:pPr>
      <w:r w:rsidRPr="007C5713">
        <w:rPr>
          <w:rFonts w:ascii="Tahoma" w:hAnsi="Tahoma" w:cs="Tahoma"/>
        </w:rPr>
        <w:t>Με την παρούσα αναφορά, η βουλευτής ζητά από το</w:t>
      </w:r>
      <w:r w:rsidR="00AC372C">
        <w:rPr>
          <w:rFonts w:ascii="Tahoma" w:hAnsi="Tahoma" w:cs="Tahoma"/>
        </w:rPr>
        <w:t>υς</w:t>
      </w:r>
      <w:r w:rsidRPr="007C5713">
        <w:rPr>
          <w:rFonts w:ascii="Tahoma" w:hAnsi="Tahoma" w:cs="Tahoma"/>
        </w:rPr>
        <w:t xml:space="preserve"> αρμόδιο</w:t>
      </w:r>
      <w:r w:rsidR="00AC372C">
        <w:rPr>
          <w:rFonts w:ascii="Tahoma" w:hAnsi="Tahoma" w:cs="Tahoma"/>
        </w:rPr>
        <w:t>υς</w:t>
      </w:r>
      <w:r w:rsidRPr="007C5713">
        <w:rPr>
          <w:rFonts w:ascii="Tahoma" w:hAnsi="Tahoma" w:cs="Tahoma"/>
        </w:rPr>
        <w:t xml:space="preserve"> Υπουργ</w:t>
      </w:r>
      <w:r w:rsidR="00AC372C">
        <w:rPr>
          <w:rFonts w:ascii="Tahoma" w:hAnsi="Tahoma" w:cs="Tahoma"/>
        </w:rPr>
        <w:t>ούς</w:t>
      </w:r>
      <w:r w:rsidRPr="007C5713">
        <w:rPr>
          <w:rFonts w:ascii="Tahoma" w:hAnsi="Tahoma" w:cs="Tahoma"/>
        </w:rPr>
        <w:t xml:space="preserve"> να εξετάσ</w:t>
      </w:r>
      <w:r w:rsidR="00AC372C">
        <w:rPr>
          <w:rFonts w:ascii="Tahoma" w:hAnsi="Tahoma" w:cs="Tahoma"/>
        </w:rPr>
        <w:t xml:space="preserve">ουν </w:t>
      </w:r>
      <w:r w:rsidRPr="007C5713">
        <w:rPr>
          <w:rFonts w:ascii="Tahoma" w:hAnsi="Tahoma" w:cs="Tahoma"/>
        </w:rPr>
        <w:t>το ζήτημα και να προβ</w:t>
      </w:r>
      <w:r w:rsidR="00AC372C">
        <w:rPr>
          <w:rFonts w:ascii="Tahoma" w:hAnsi="Tahoma" w:cs="Tahoma"/>
        </w:rPr>
        <w:t xml:space="preserve">ούν </w:t>
      </w:r>
      <w:r w:rsidRPr="007C5713">
        <w:rPr>
          <w:rFonts w:ascii="Tahoma" w:hAnsi="Tahoma" w:cs="Tahoma"/>
        </w:rPr>
        <w:t>στις αναγκαίες ενέργειες για την τροποποίηση της σχετικής εγκυκλίου, ώστε να αναγνωρίζεται ως προϋπηρεσία ο χρόνος που οδήγησε στην απόκτηση μεταπτυχιακού ή/και διδακτορικού τίτλου, σύμφωνα με το αίτημα της Ένωσης Ελλήνων Ερευνητών.</w:t>
      </w:r>
    </w:p>
    <w:p w14:paraId="2691B32E" w14:textId="77777777" w:rsidR="007C5713" w:rsidRDefault="007C5713" w:rsidP="00210808">
      <w:pPr>
        <w:spacing w:after="0" w:line="312" w:lineRule="auto"/>
        <w:jc w:val="both"/>
        <w:rPr>
          <w:rFonts w:ascii="Tahoma" w:hAnsi="Tahoma" w:cs="Tahoma"/>
        </w:rPr>
      </w:pPr>
    </w:p>
    <w:p w14:paraId="6BC235E8" w14:textId="7898BCEC" w:rsidR="00F77A3E" w:rsidRDefault="00210808" w:rsidP="00210808">
      <w:pPr>
        <w:spacing w:after="0" w:line="312" w:lineRule="auto"/>
        <w:jc w:val="both"/>
        <w:rPr>
          <w:rFonts w:ascii="Tahoma" w:hAnsi="Tahoma" w:cs="Tahoma"/>
        </w:rPr>
      </w:pPr>
      <w:r w:rsidRPr="00210808">
        <w:rPr>
          <w:rFonts w:ascii="Tahoma" w:hAnsi="Tahoma" w:cs="Tahoma"/>
        </w:rPr>
        <w:t>Επισυνάπτεται η σχετική επιστολή.</w:t>
      </w:r>
    </w:p>
    <w:p w14:paraId="05AC527F" w14:textId="77777777" w:rsidR="00210808" w:rsidRPr="000F5DE6" w:rsidRDefault="00210808" w:rsidP="00210808">
      <w:pPr>
        <w:spacing w:after="0" w:line="312" w:lineRule="auto"/>
        <w:jc w:val="both"/>
        <w:rPr>
          <w:rFonts w:ascii="Tahoma" w:hAnsi="Tahoma" w:cs="Tahoma"/>
          <w:b/>
          <w:bCs/>
        </w:rPr>
      </w:pPr>
    </w:p>
    <w:p w14:paraId="5CF61B8C" w14:textId="65EDB83F" w:rsidR="00B2560A" w:rsidRPr="000F5DE6" w:rsidRDefault="00035DB4" w:rsidP="007B12E3">
      <w:pPr>
        <w:spacing w:after="0" w:line="312" w:lineRule="auto"/>
        <w:jc w:val="center"/>
        <w:rPr>
          <w:rFonts w:ascii="Tahoma" w:hAnsi="Tahoma" w:cs="Tahoma"/>
          <w:b/>
          <w:bCs/>
        </w:rPr>
      </w:pPr>
      <w:r w:rsidRPr="000F5DE6">
        <w:rPr>
          <w:rFonts w:ascii="Tahoma" w:hAnsi="Tahoma" w:cs="Tahoma"/>
          <w:b/>
          <w:bCs/>
        </w:rPr>
        <w:t xml:space="preserve">Η </w:t>
      </w:r>
      <w:proofErr w:type="spellStart"/>
      <w:r w:rsidRPr="000F5DE6">
        <w:rPr>
          <w:rFonts w:ascii="Tahoma" w:hAnsi="Tahoma" w:cs="Tahoma"/>
          <w:b/>
          <w:bCs/>
        </w:rPr>
        <w:t>καταθέτουσα</w:t>
      </w:r>
      <w:proofErr w:type="spellEnd"/>
      <w:r w:rsidRPr="000F5DE6">
        <w:rPr>
          <w:rFonts w:ascii="Tahoma" w:hAnsi="Tahoma" w:cs="Tahoma"/>
          <w:b/>
          <w:bCs/>
        </w:rPr>
        <w:t xml:space="preserve"> βουλευτής</w:t>
      </w:r>
    </w:p>
    <w:p w14:paraId="688BBE98" w14:textId="77777777" w:rsidR="00B2560A" w:rsidRPr="000F5DE6" w:rsidRDefault="00B2560A" w:rsidP="007B12E3">
      <w:pPr>
        <w:spacing w:after="0" w:line="312" w:lineRule="auto"/>
        <w:jc w:val="center"/>
        <w:rPr>
          <w:rFonts w:ascii="Tahoma" w:hAnsi="Tahoma" w:cs="Tahoma"/>
          <w:b/>
          <w:bCs/>
        </w:rPr>
      </w:pPr>
    </w:p>
    <w:p w14:paraId="2F521EBE" w14:textId="2D2C278C" w:rsidR="00711144" w:rsidRPr="000F5DE6" w:rsidRDefault="00B2560A" w:rsidP="00035DB4">
      <w:pPr>
        <w:spacing w:after="0" w:line="312" w:lineRule="auto"/>
        <w:jc w:val="center"/>
        <w:rPr>
          <w:rFonts w:ascii="Tahoma" w:hAnsi="Tahoma" w:cs="Tahoma"/>
          <w:b/>
          <w:bCs/>
        </w:rPr>
      </w:pPr>
      <w:r w:rsidRPr="000F5DE6">
        <w:rPr>
          <w:rFonts w:ascii="Tahoma" w:hAnsi="Tahoma" w:cs="Tahoma"/>
          <w:b/>
          <w:bCs/>
        </w:rPr>
        <w:t>Τζούφη Μερόπη</w:t>
      </w:r>
    </w:p>
    <w:sectPr w:rsidR="00711144" w:rsidRPr="000F5DE6" w:rsidSect="009E529A">
      <w:footerReference w:type="even"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E28C5" w14:textId="77777777" w:rsidR="00AA4B51" w:rsidRDefault="00AA4B51" w:rsidP="005B498B">
      <w:pPr>
        <w:spacing w:after="0"/>
      </w:pPr>
      <w:r>
        <w:separator/>
      </w:r>
    </w:p>
  </w:endnote>
  <w:endnote w:type="continuationSeparator" w:id="0">
    <w:p w14:paraId="75E8A585" w14:textId="77777777" w:rsidR="00AA4B51" w:rsidRDefault="00AA4B51" w:rsidP="005B49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9166466"/>
      <w:docPartObj>
        <w:docPartGallery w:val="Page Numbers (Bottom of Page)"/>
        <w:docPartUnique/>
      </w:docPartObj>
    </w:sdtPr>
    <w:sdtContent>
      <w:p w14:paraId="02AFD44A" w14:textId="1174DACC" w:rsidR="002E42EF" w:rsidRDefault="002E42EF" w:rsidP="00DE63E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1E444B" w14:textId="77777777" w:rsidR="002E42EF" w:rsidRDefault="002E42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ahoma" w:hAnsi="Tahoma" w:cs="Tahoma"/>
        <w:sz w:val="20"/>
        <w:szCs w:val="20"/>
      </w:rPr>
      <w:id w:val="-229304272"/>
      <w:docPartObj>
        <w:docPartGallery w:val="Page Numbers (Bottom of Page)"/>
        <w:docPartUnique/>
      </w:docPartObj>
    </w:sdtPr>
    <w:sdtContent>
      <w:p w14:paraId="68DAD1BD" w14:textId="0BEA1064" w:rsidR="002E42EF" w:rsidRPr="00163740" w:rsidRDefault="002E42EF" w:rsidP="00DE63EF">
        <w:pPr>
          <w:pStyle w:val="Footer"/>
          <w:framePr w:wrap="none" w:vAnchor="text" w:hAnchor="margin" w:xAlign="center" w:y="1"/>
          <w:rPr>
            <w:rStyle w:val="PageNumber"/>
            <w:rFonts w:ascii="Tahoma" w:hAnsi="Tahoma" w:cs="Tahoma"/>
            <w:sz w:val="20"/>
            <w:szCs w:val="20"/>
          </w:rPr>
        </w:pPr>
        <w:r w:rsidRPr="00163740">
          <w:rPr>
            <w:rStyle w:val="PageNumber"/>
            <w:rFonts w:ascii="Tahoma" w:hAnsi="Tahoma" w:cs="Tahoma"/>
            <w:sz w:val="20"/>
            <w:szCs w:val="20"/>
          </w:rPr>
          <w:fldChar w:fldCharType="begin"/>
        </w:r>
        <w:r w:rsidRPr="00163740">
          <w:rPr>
            <w:rStyle w:val="PageNumber"/>
            <w:rFonts w:ascii="Tahoma" w:hAnsi="Tahoma" w:cs="Tahoma"/>
            <w:sz w:val="20"/>
            <w:szCs w:val="20"/>
          </w:rPr>
          <w:instrText xml:space="preserve"> PAGE </w:instrText>
        </w:r>
        <w:r w:rsidRPr="00163740">
          <w:rPr>
            <w:rStyle w:val="PageNumber"/>
            <w:rFonts w:ascii="Tahoma" w:hAnsi="Tahoma" w:cs="Tahoma"/>
            <w:sz w:val="20"/>
            <w:szCs w:val="20"/>
          </w:rPr>
          <w:fldChar w:fldCharType="separate"/>
        </w:r>
        <w:r w:rsidRPr="00163740">
          <w:rPr>
            <w:rStyle w:val="PageNumber"/>
            <w:rFonts w:ascii="Tahoma" w:hAnsi="Tahoma" w:cs="Tahoma"/>
            <w:noProof/>
            <w:sz w:val="20"/>
            <w:szCs w:val="20"/>
          </w:rPr>
          <w:t>1</w:t>
        </w:r>
        <w:r w:rsidRPr="00163740">
          <w:rPr>
            <w:rStyle w:val="PageNumber"/>
            <w:rFonts w:ascii="Tahoma" w:hAnsi="Tahoma" w:cs="Tahoma"/>
            <w:sz w:val="20"/>
            <w:szCs w:val="20"/>
          </w:rPr>
          <w:fldChar w:fldCharType="end"/>
        </w:r>
      </w:p>
    </w:sdtContent>
  </w:sdt>
  <w:p w14:paraId="111C6AAA" w14:textId="77777777" w:rsidR="005B498B" w:rsidRPr="002E42EF" w:rsidRDefault="005B498B">
    <w:pPr>
      <w:pStyle w:val="Footer"/>
      <w:rPr>
        <w:rFonts w:ascii="Helvetica Neue" w:hAnsi="Helvetica Neu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66378" w14:textId="77777777" w:rsidR="00AA4B51" w:rsidRDefault="00AA4B51" w:rsidP="005B498B">
      <w:pPr>
        <w:spacing w:after="0"/>
      </w:pPr>
      <w:r>
        <w:separator/>
      </w:r>
    </w:p>
  </w:footnote>
  <w:footnote w:type="continuationSeparator" w:id="0">
    <w:p w14:paraId="608EBE8D" w14:textId="77777777" w:rsidR="00AA4B51" w:rsidRDefault="00AA4B51" w:rsidP="005B498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1CF6"/>
    <w:multiLevelType w:val="hybridMultilevel"/>
    <w:tmpl w:val="85EE92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B44F6"/>
    <w:multiLevelType w:val="hybridMultilevel"/>
    <w:tmpl w:val="99F84B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1E1B3B"/>
    <w:multiLevelType w:val="hybridMultilevel"/>
    <w:tmpl w:val="30D6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ED1A2A"/>
    <w:multiLevelType w:val="hybridMultilevel"/>
    <w:tmpl w:val="E4DEC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84170"/>
    <w:multiLevelType w:val="hybridMultilevel"/>
    <w:tmpl w:val="BF247930"/>
    <w:lvl w:ilvl="0" w:tplc="A90CB61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2C08F3"/>
    <w:multiLevelType w:val="hybridMultilevel"/>
    <w:tmpl w:val="FD3A45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B83F4B"/>
    <w:multiLevelType w:val="hybridMultilevel"/>
    <w:tmpl w:val="D79C3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0431B7"/>
    <w:multiLevelType w:val="hybridMultilevel"/>
    <w:tmpl w:val="23EA2CA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53E64E2"/>
    <w:multiLevelType w:val="hybridMultilevel"/>
    <w:tmpl w:val="946ECC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7D6663D"/>
    <w:multiLevelType w:val="hybridMultilevel"/>
    <w:tmpl w:val="E2346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C60004"/>
    <w:multiLevelType w:val="hybridMultilevel"/>
    <w:tmpl w:val="83025D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AB37D6"/>
    <w:multiLevelType w:val="hybridMultilevel"/>
    <w:tmpl w:val="77C8C1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D401F0"/>
    <w:multiLevelType w:val="hybridMultilevel"/>
    <w:tmpl w:val="8C681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432F88"/>
    <w:multiLevelType w:val="hybridMultilevel"/>
    <w:tmpl w:val="5B1EFA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2606904">
    <w:abstractNumId w:val="8"/>
  </w:num>
  <w:num w:numId="2" w16cid:durableId="1067217837">
    <w:abstractNumId w:val="7"/>
  </w:num>
  <w:num w:numId="3" w16cid:durableId="1774982451">
    <w:abstractNumId w:val="0"/>
  </w:num>
  <w:num w:numId="4" w16cid:durableId="688722766">
    <w:abstractNumId w:val="13"/>
  </w:num>
  <w:num w:numId="5" w16cid:durableId="2022781074">
    <w:abstractNumId w:val="5"/>
  </w:num>
  <w:num w:numId="6" w16cid:durableId="1039890557">
    <w:abstractNumId w:val="4"/>
  </w:num>
  <w:num w:numId="7" w16cid:durableId="101658654">
    <w:abstractNumId w:val="10"/>
  </w:num>
  <w:num w:numId="8" w16cid:durableId="2056731507">
    <w:abstractNumId w:val="9"/>
  </w:num>
  <w:num w:numId="9" w16cid:durableId="1366639178">
    <w:abstractNumId w:val="12"/>
  </w:num>
  <w:num w:numId="10" w16cid:durableId="1640959827">
    <w:abstractNumId w:val="1"/>
  </w:num>
  <w:num w:numId="11" w16cid:durableId="214121640">
    <w:abstractNumId w:val="11"/>
  </w:num>
  <w:num w:numId="12" w16cid:durableId="181628141">
    <w:abstractNumId w:val="2"/>
  </w:num>
  <w:num w:numId="13" w16cid:durableId="1401949291">
    <w:abstractNumId w:val="3"/>
  </w:num>
  <w:num w:numId="14" w16cid:durableId="19180562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A41"/>
    <w:rsid w:val="00007A0E"/>
    <w:rsid w:val="0001559E"/>
    <w:rsid w:val="00023D2B"/>
    <w:rsid w:val="00025A8B"/>
    <w:rsid w:val="00035DB4"/>
    <w:rsid w:val="00036ED0"/>
    <w:rsid w:val="00065FD4"/>
    <w:rsid w:val="00066BB6"/>
    <w:rsid w:val="0008020D"/>
    <w:rsid w:val="00085191"/>
    <w:rsid w:val="000D0452"/>
    <w:rsid w:val="000D3B8D"/>
    <w:rsid w:val="000D401A"/>
    <w:rsid w:val="000E50A0"/>
    <w:rsid w:val="000F5DE6"/>
    <w:rsid w:val="00110153"/>
    <w:rsid w:val="00110A9A"/>
    <w:rsid w:val="00113B6C"/>
    <w:rsid w:val="00121A23"/>
    <w:rsid w:val="0013785A"/>
    <w:rsid w:val="00142B2F"/>
    <w:rsid w:val="00144650"/>
    <w:rsid w:val="00163740"/>
    <w:rsid w:val="00170948"/>
    <w:rsid w:val="00183F95"/>
    <w:rsid w:val="00185D0A"/>
    <w:rsid w:val="001B76B1"/>
    <w:rsid w:val="001C0D6B"/>
    <w:rsid w:val="001E4B3B"/>
    <w:rsid w:val="001E7816"/>
    <w:rsid w:val="001E7E7C"/>
    <w:rsid w:val="001F4504"/>
    <w:rsid w:val="00202A41"/>
    <w:rsid w:val="0020574E"/>
    <w:rsid w:val="002072E8"/>
    <w:rsid w:val="00210808"/>
    <w:rsid w:val="0021687D"/>
    <w:rsid w:val="00221D34"/>
    <w:rsid w:val="002244C4"/>
    <w:rsid w:val="00272819"/>
    <w:rsid w:val="0027664F"/>
    <w:rsid w:val="00277536"/>
    <w:rsid w:val="002804E8"/>
    <w:rsid w:val="002A4AEE"/>
    <w:rsid w:val="002C0D30"/>
    <w:rsid w:val="002C5E81"/>
    <w:rsid w:val="002D42AC"/>
    <w:rsid w:val="002D603C"/>
    <w:rsid w:val="002E060C"/>
    <w:rsid w:val="002E42EF"/>
    <w:rsid w:val="002E65FD"/>
    <w:rsid w:val="002F1BC3"/>
    <w:rsid w:val="0030219F"/>
    <w:rsid w:val="003074D5"/>
    <w:rsid w:val="00312D0A"/>
    <w:rsid w:val="00327F64"/>
    <w:rsid w:val="00352C6B"/>
    <w:rsid w:val="00353739"/>
    <w:rsid w:val="003554D1"/>
    <w:rsid w:val="0036779F"/>
    <w:rsid w:val="00372636"/>
    <w:rsid w:val="00374EFE"/>
    <w:rsid w:val="003A6122"/>
    <w:rsid w:val="003B1A8D"/>
    <w:rsid w:val="003D4119"/>
    <w:rsid w:val="003D56E3"/>
    <w:rsid w:val="003E2D7D"/>
    <w:rsid w:val="00422484"/>
    <w:rsid w:val="0042755F"/>
    <w:rsid w:val="004537B7"/>
    <w:rsid w:val="00460B5D"/>
    <w:rsid w:val="00470E8E"/>
    <w:rsid w:val="00477EE3"/>
    <w:rsid w:val="004833CB"/>
    <w:rsid w:val="00483A8D"/>
    <w:rsid w:val="00497752"/>
    <w:rsid w:val="004A13C6"/>
    <w:rsid w:val="004A21FD"/>
    <w:rsid w:val="004B49C3"/>
    <w:rsid w:val="004C6B39"/>
    <w:rsid w:val="004D40CC"/>
    <w:rsid w:val="004E6DA9"/>
    <w:rsid w:val="00543518"/>
    <w:rsid w:val="0056745A"/>
    <w:rsid w:val="00587FEF"/>
    <w:rsid w:val="0059007B"/>
    <w:rsid w:val="005933CE"/>
    <w:rsid w:val="005A2F1C"/>
    <w:rsid w:val="005A7F3F"/>
    <w:rsid w:val="005B498B"/>
    <w:rsid w:val="005B4BB1"/>
    <w:rsid w:val="005B78B3"/>
    <w:rsid w:val="005D6CFD"/>
    <w:rsid w:val="005F2A74"/>
    <w:rsid w:val="006107A5"/>
    <w:rsid w:val="00614997"/>
    <w:rsid w:val="006154EB"/>
    <w:rsid w:val="00617FF7"/>
    <w:rsid w:val="0064518A"/>
    <w:rsid w:val="00645CA4"/>
    <w:rsid w:val="00672C7E"/>
    <w:rsid w:val="00695A13"/>
    <w:rsid w:val="006B475C"/>
    <w:rsid w:val="006C0CE1"/>
    <w:rsid w:val="006C5544"/>
    <w:rsid w:val="006D10D2"/>
    <w:rsid w:val="006D5723"/>
    <w:rsid w:val="006D5D45"/>
    <w:rsid w:val="006F09C9"/>
    <w:rsid w:val="006F18C4"/>
    <w:rsid w:val="00707078"/>
    <w:rsid w:val="00711144"/>
    <w:rsid w:val="0071523A"/>
    <w:rsid w:val="007236D1"/>
    <w:rsid w:val="00723E54"/>
    <w:rsid w:val="00725A99"/>
    <w:rsid w:val="00756D04"/>
    <w:rsid w:val="00774972"/>
    <w:rsid w:val="0078181D"/>
    <w:rsid w:val="00794319"/>
    <w:rsid w:val="007A03A8"/>
    <w:rsid w:val="007A0683"/>
    <w:rsid w:val="007A1215"/>
    <w:rsid w:val="007B12E3"/>
    <w:rsid w:val="007C0B25"/>
    <w:rsid w:val="007C5713"/>
    <w:rsid w:val="007C6E8A"/>
    <w:rsid w:val="007D5E08"/>
    <w:rsid w:val="00825488"/>
    <w:rsid w:val="0083278D"/>
    <w:rsid w:val="00834B95"/>
    <w:rsid w:val="008354E2"/>
    <w:rsid w:val="00845039"/>
    <w:rsid w:val="00854A94"/>
    <w:rsid w:val="00862F5E"/>
    <w:rsid w:val="00870443"/>
    <w:rsid w:val="00890EFE"/>
    <w:rsid w:val="008A2771"/>
    <w:rsid w:val="008B027F"/>
    <w:rsid w:val="008B4276"/>
    <w:rsid w:val="008B688E"/>
    <w:rsid w:val="008C0AFF"/>
    <w:rsid w:val="008C2F08"/>
    <w:rsid w:val="008C4214"/>
    <w:rsid w:val="008D72F3"/>
    <w:rsid w:val="008E609E"/>
    <w:rsid w:val="008F376C"/>
    <w:rsid w:val="00910183"/>
    <w:rsid w:val="00923DA1"/>
    <w:rsid w:val="00947392"/>
    <w:rsid w:val="009B1830"/>
    <w:rsid w:val="009B2767"/>
    <w:rsid w:val="009B778F"/>
    <w:rsid w:val="009C3EDE"/>
    <w:rsid w:val="009C46ED"/>
    <w:rsid w:val="009E529A"/>
    <w:rsid w:val="009F01FF"/>
    <w:rsid w:val="009F16DD"/>
    <w:rsid w:val="009F7319"/>
    <w:rsid w:val="00A06419"/>
    <w:rsid w:val="00A06B1B"/>
    <w:rsid w:val="00A14C88"/>
    <w:rsid w:val="00A2105F"/>
    <w:rsid w:val="00A2209A"/>
    <w:rsid w:val="00A372CB"/>
    <w:rsid w:val="00A532FC"/>
    <w:rsid w:val="00A768A9"/>
    <w:rsid w:val="00A77E9C"/>
    <w:rsid w:val="00A97562"/>
    <w:rsid w:val="00AA4B51"/>
    <w:rsid w:val="00AA560B"/>
    <w:rsid w:val="00AC372C"/>
    <w:rsid w:val="00AD121D"/>
    <w:rsid w:val="00AE1AB7"/>
    <w:rsid w:val="00AE5767"/>
    <w:rsid w:val="00B00E73"/>
    <w:rsid w:val="00B12B0A"/>
    <w:rsid w:val="00B167FB"/>
    <w:rsid w:val="00B2560A"/>
    <w:rsid w:val="00B26E6C"/>
    <w:rsid w:val="00B30B5D"/>
    <w:rsid w:val="00B32599"/>
    <w:rsid w:val="00B54381"/>
    <w:rsid w:val="00B61933"/>
    <w:rsid w:val="00B64143"/>
    <w:rsid w:val="00B76E46"/>
    <w:rsid w:val="00B86A03"/>
    <w:rsid w:val="00BD750E"/>
    <w:rsid w:val="00BF1FD5"/>
    <w:rsid w:val="00C014F7"/>
    <w:rsid w:val="00C148A7"/>
    <w:rsid w:val="00C239AD"/>
    <w:rsid w:val="00C33758"/>
    <w:rsid w:val="00C368E9"/>
    <w:rsid w:val="00C55217"/>
    <w:rsid w:val="00C73A45"/>
    <w:rsid w:val="00CA1FD1"/>
    <w:rsid w:val="00CA52AE"/>
    <w:rsid w:val="00CD4C3D"/>
    <w:rsid w:val="00CE14BE"/>
    <w:rsid w:val="00CE33A8"/>
    <w:rsid w:val="00D0268D"/>
    <w:rsid w:val="00D05ACE"/>
    <w:rsid w:val="00D159D7"/>
    <w:rsid w:val="00D17B02"/>
    <w:rsid w:val="00D36F72"/>
    <w:rsid w:val="00D3788A"/>
    <w:rsid w:val="00D409A7"/>
    <w:rsid w:val="00D832DD"/>
    <w:rsid w:val="00DA6411"/>
    <w:rsid w:val="00DB7583"/>
    <w:rsid w:val="00DC196D"/>
    <w:rsid w:val="00DC3BCD"/>
    <w:rsid w:val="00E00AE8"/>
    <w:rsid w:val="00E067A3"/>
    <w:rsid w:val="00E23575"/>
    <w:rsid w:val="00E360AA"/>
    <w:rsid w:val="00E4026D"/>
    <w:rsid w:val="00E43DDA"/>
    <w:rsid w:val="00E543AD"/>
    <w:rsid w:val="00E908F3"/>
    <w:rsid w:val="00E93F7A"/>
    <w:rsid w:val="00EA3FA4"/>
    <w:rsid w:val="00EB3BB0"/>
    <w:rsid w:val="00EB593D"/>
    <w:rsid w:val="00ED2C71"/>
    <w:rsid w:val="00ED473E"/>
    <w:rsid w:val="00EE53E5"/>
    <w:rsid w:val="00F06F8D"/>
    <w:rsid w:val="00F346F2"/>
    <w:rsid w:val="00F37DF6"/>
    <w:rsid w:val="00F56F13"/>
    <w:rsid w:val="00F77A3E"/>
    <w:rsid w:val="00FC669C"/>
    <w:rsid w:val="00FC77BA"/>
    <w:rsid w:val="00FE1C36"/>
    <w:rsid w:val="00FF3536"/>
    <w:rsid w:val="00FF54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0E52"/>
  <w15:chartTrackingRefBased/>
  <w15:docId w15:val="{C9BDF563-AB90-47F8-A0E2-D347E77E4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ACE"/>
  </w:style>
  <w:style w:type="paragraph" w:styleId="Heading1">
    <w:name w:val="heading 1"/>
    <w:basedOn w:val="Normal"/>
    <w:next w:val="Normal"/>
    <w:link w:val="Heading1Char"/>
    <w:uiPriority w:val="9"/>
    <w:qFormat/>
    <w:rsid w:val="00D05A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05A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AC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05ACE"/>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D05AC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05ACE"/>
    <w:rPr>
      <w:rFonts w:eastAsiaTheme="minorEastAsia"/>
      <w:color w:val="5A5A5A" w:themeColor="text1" w:themeTint="A5"/>
      <w:spacing w:val="15"/>
    </w:rPr>
  </w:style>
  <w:style w:type="paragraph" w:styleId="NoSpacing">
    <w:name w:val="No Spacing"/>
    <w:link w:val="NoSpacingChar"/>
    <w:uiPriority w:val="1"/>
    <w:qFormat/>
    <w:rsid w:val="00D05ACE"/>
    <w:pPr>
      <w:spacing w:after="0"/>
    </w:pPr>
    <w:rPr>
      <w:rFonts w:eastAsiaTheme="minorEastAsia"/>
      <w:lang w:eastAsia="el-GR"/>
    </w:rPr>
  </w:style>
  <w:style w:type="character" w:customStyle="1" w:styleId="NoSpacingChar">
    <w:name w:val="No Spacing Char"/>
    <w:basedOn w:val="DefaultParagraphFont"/>
    <w:link w:val="NoSpacing"/>
    <w:uiPriority w:val="1"/>
    <w:rsid w:val="00D05ACE"/>
    <w:rPr>
      <w:rFonts w:eastAsiaTheme="minorEastAsia"/>
      <w:lang w:eastAsia="el-GR"/>
    </w:rPr>
  </w:style>
  <w:style w:type="paragraph" w:styleId="ListParagraph">
    <w:name w:val="List Paragraph"/>
    <w:basedOn w:val="Normal"/>
    <w:uiPriority w:val="34"/>
    <w:qFormat/>
    <w:rsid w:val="00D05ACE"/>
    <w:pPr>
      <w:ind w:left="720"/>
      <w:contextualSpacing/>
    </w:pPr>
  </w:style>
  <w:style w:type="paragraph" w:styleId="Header">
    <w:name w:val="header"/>
    <w:basedOn w:val="Normal"/>
    <w:link w:val="HeaderChar"/>
    <w:uiPriority w:val="99"/>
    <w:unhideWhenUsed/>
    <w:rsid w:val="005B498B"/>
    <w:pPr>
      <w:tabs>
        <w:tab w:val="center" w:pos="4153"/>
        <w:tab w:val="right" w:pos="8306"/>
      </w:tabs>
      <w:spacing w:after="0"/>
    </w:pPr>
  </w:style>
  <w:style w:type="character" w:customStyle="1" w:styleId="HeaderChar">
    <w:name w:val="Header Char"/>
    <w:basedOn w:val="DefaultParagraphFont"/>
    <w:link w:val="Header"/>
    <w:uiPriority w:val="99"/>
    <w:rsid w:val="005B498B"/>
  </w:style>
  <w:style w:type="paragraph" w:styleId="Footer">
    <w:name w:val="footer"/>
    <w:basedOn w:val="Normal"/>
    <w:link w:val="FooterChar"/>
    <w:uiPriority w:val="99"/>
    <w:unhideWhenUsed/>
    <w:rsid w:val="005B498B"/>
    <w:pPr>
      <w:tabs>
        <w:tab w:val="center" w:pos="4153"/>
        <w:tab w:val="right" w:pos="8306"/>
      </w:tabs>
      <w:spacing w:after="0"/>
    </w:pPr>
  </w:style>
  <w:style w:type="character" w:customStyle="1" w:styleId="FooterChar">
    <w:name w:val="Footer Char"/>
    <w:basedOn w:val="DefaultParagraphFont"/>
    <w:link w:val="Footer"/>
    <w:uiPriority w:val="99"/>
    <w:rsid w:val="005B498B"/>
  </w:style>
  <w:style w:type="character" w:styleId="PageNumber">
    <w:name w:val="page number"/>
    <w:basedOn w:val="DefaultParagraphFont"/>
    <w:uiPriority w:val="99"/>
    <w:semiHidden/>
    <w:unhideWhenUsed/>
    <w:rsid w:val="002E42EF"/>
  </w:style>
  <w:style w:type="paragraph" w:styleId="NormalWeb">
    <w:name w:val="Normal (Web)"/>
    <w:basedOn w:val="Normal"/>
    <w:uiPriority w:val="99"/>
    <w:semiHidden/>
    <w:unhideWhenUsed/>
    <w:rsid w:val="00E067A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46727">
      <w:bodyDiv w:val="1"/>
      <w:marLeft w:val="0"/>
      <w:marRight w:val="0"/>
      <w:marTop w:val="0"/>
      <w:marBottom w:val="0"/>
      <w:divBdr>
        <w:top w:val="none" w:sz="0" w:space="0" w:color="auto"/>
        <w:left w:val="none" w:sz="0" w:space="0" w:color="auto"/>
        <w:bottom w:val="none" w:sz="0" w:space="0" w:color="auto"/>
        <w:right w:val="none" w:sz="0" w:space="0" w:color="auto"/>
      </w:divBdr>
    </w:div>
    <w:div w:id="640965806">
      <w:bodyDiv w:val="1"/>
      <w:marLeft w:val="0"/>
      <w:marRight w:val="0"/>
      <w:marTop w:val="0"/>
      <w:marBottom w:val="0"/>
      <w:divBdr>
        <w:top w:val="none" w:sz="0" w:space="0" w:color="auto"/>
        <w:left w:val="none" w:sz="0" w:space="0" w:color="auto"/>
        <w:bottom w:val="none" w:sz="0" w:space="0" w:color="auto"/>
        <w:right w:val="none" w:sz="0" w:space="0" w:color="auto"/>
      </w:divBdr>
    </w:div>
    <w:div w:id="925652507">
      <w:bodyDiv w:val="1"/>
      <w:marLeft w:val="0"/>
      <w:marRight w:val="0"/>
      <w:marTop w:val="0"/>
      <w:marBottom w:val="0"/>
      <w:divBdr>
        <w:top w:val="none" w:sz="0" w:space="0" w:color="auto"/>
        <w:left w:val="none" w:sz="0" w:space="0" w:color="auto"/>
        <w:bottom w:val="none" w:sz="0" w:space="0" w:color="auto"/>
        <w:right w:val="none" w:sz="0" w:space="0" w:color="auto"/>
      </w:divBdr>
    </w:div>
    <w:div w:id="1044215995">
      <w:bodyDiv w:val="1"/>
      <w:marLeft w:val="0"/>
      <w:marRight w:val="0"/>
      <w:marTop w:val="0"/>
      <w:marBottom w:val="0"/>
      <w:divBdr>
        <w:top w:val="none" w:sz="0" w:space="0" w:color="auto"/>
        <w:left w:val="none" w:sz="0" w:space="0" w:color="auto"/>
        <w:bottom w:val="none" w:sz="0" w:space="0" w:color="auto"/>
        <w:right w:val="none" w:sz="0" w:space="0" w:color="auto"/>
      </w:divBdr>
    </w:div>
    <w:div w:id="141763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277</Words>
  <Characters>1583</Characters>
  <Application>Microsoft Office Word</Application>
  <DocSecurity>0</DocSecurity>
  <Lines>13</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Costula Patoucha</dc:creator>
  <cp:keywords/>
  <dc:description/>
  <cp:lastModifiedBy>Stergios Ntais</cp:lastModifiedBy>
  <cp:revision>4</cp:revision>
  <dcterms:created xsi:type="dcterms:W3CDTF">2026-03-09T07:21:00Z</dcterms:created>
  <dcterms:modified xsi:type="dcterms:W3CDTF">2026-03-09T07:22:00Z</dcterms:modified>
</cp:coreProperties>
</file>