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EFDD0" w14:textId="7EE1DDA5" w:rsidR="00083CD2" w:rsidRDefault="00DC2D29" w:rsidP="00EE724A">
      <w:pPr>
        <w:tabs>
          <w:tab w:val="left" w:pos="1032"/>
        </w:tabs>
        <w:jc w:val="center"/>
        <w:rPr>
          <w:b/>
          <w:bCs/>
          <w:sz w:val="28"/>
          <w:szCs w:val="28"/>
        </w:rPr>
      </w:pPr>
      <w:r>
        <w:rPr>
          <w:b/>
          <w:bCs/>
          <w:sz w:val="28"/>
          <w:szCs w:val="28"/>
        </w:rPr>
        <w:t>ΠΡΟΣ ΤΗ ΒΟΥΛΗ ΤΩΝ ΕΛΛΗΝΩΝ</w:t>
      </w:r>
    </w:p>
    <w:p w14:paraId="28EA1D6F" w14:textId="77777777" w:rsidR="00427DEE" w:rsidRDefault="00427DEE">
      <w:pPr>
        <w:tabs>
          <w:tab w:val="left" w:pos="1032"/>
        </w:tabs>
        <w:jc w:val="center"/>
        <w:rPr>
          <w:b/>
          <w:bCs/>
          <w:sz w:val="28"/>
          <w:szCs w:val="28"/>
          <w:lang w:val="el-GR"/>
        </w:rPr>
      </w:pPr>
      <w:r>
        <w:rPr>
          <w:b/>
          <w:bCs/>
          <w:sz w:val="28"/>
          <w:szCs w:val="28"/>
          <w:lang w:val="el-GR"/>
        </w:rPr>
        <w:t xml:space="preserve">ΠΡΟΤΑΣΗ ΝΟΜΟΥ </w:t>
      </w:r>
    </w:p>
    <w:p w14:paraId="506F061C" w14:textId="77777777" w:rsidR="00427DEE" w:rsidRDefault="00427DEE" w:rsidP="00427DEE">
      <w:pPr>
        <w:tabs>
          <w:tab w:val="left" w:pos="1032"/>
        </w:tabs>
        <w:jc w:val="both"/>
        <w:rPr>
          <w:b/>
          <w:bCs/>
          <w:sz w:val="28"/>
          <w:szCs w:val="28"/>
        </w:rPr>
      </w:pPr>
      <w:r>
        <w:rPr>
          <w:b/>
          <w:bCs/>
          <w:sz w:val="28"/>
          <w:szCs w:val="28"/>
        </w:rPr>
        <w:t>«ΣΥΣΤΑΣΗ ΚΑΙ ΛΕΙΤΟΥΡΓΙΑ ΕΘΝΙΚΟΥ ΣΥΜΒΟΥΛΙΟΥ ΑΓΡΟΤΙΚΗΣ ΠΟΛΙΤΙΚΗΣ – ΘΕΣΜΟΘΕΤΗΣΗ ΕΘΝΙΚΟΥ ΟΔΙΚΟΥ ΧΑΡΤΗ ΓΙΑ ΤΟΝ ΠΡΩΤΟΓΕΝΗ ΤΟΜΕΑ»</w:t>
      </w:r>
    </w:p>
    <w:p w14:paraId="40C11091" w14:textId="77777777" w:rsidR="00427DEE" w:rsidRPr="00427DEE" w:rsidRDefault="00427DEE">
      <w:pPr>
        <w:tabs>
          <w:tab w:val="left" w:pos="1032"/>
        </w:tabs>
        <w:jc w:val="center"/>
        <w:rPr>
          <w:b/>
          <w:bCs/>
          <w:sz w:val="28"/>
          <w:szCs w:val="28"/>
        </w:rPr>
      </w:pPr>
    </w:p>
    <w:p w14:paraId="1A017589" w14:textId="22EAE89A" w:rsidR="00083CD2" w:rsidRDefault="00DC2D29">
      <w:pPr>
        <w:tabs>
          <w:tab w:val="left" w:pos="1032"/>
        </w:tabs>
        <w:jc w:val="center"/>
        <w:rPr>
          <w:b/>
          <w:bCs/>
          <w:sz w:val="28"/>
          <w:szCs w:val="28"/>
        </w:rPr>
      </w:pPr>
      <w:r>
        <w:rPr>
          <w:b/>
          <w:bCs/>
          <w:sz w:val="28"/>
          <w:szCs w:val="28"/>
        </w:rPr>
        <w:t xml:space="preserve">Άρθρο 1 </w:t>
      </w:r>
    </w:p>
    <w:p w14:paraId="4506D007" w14:textId="77777777" w:rsidR="00083CD2" w:rsidRDefault="00DC2D29">
      <w:pPr>
        <w:tabs>
          <w:tab w:val="left" w:pos="1032"/>
        </w:tabs>
        <w:jc w:val="center"/>
        <w:rPr>
          <w:b/>
          <w:bCs/>
          <w:sz w:val="28"/>
          <w:szCs w:val="28"/>
        </w:rPr>
      </w:pPr>
      <w:r>
        <w:rPr>
          <w:b/>
          <w:bCs/>
          <w:sz w:val="28"/>
          <w:szCs w:val="28"/>
        </w:rPr>
        <w:t xml:space="preserve">Σύσταση Εθνικού Συμβουλίου Αγροτικής Πολιτικής (Ε.Σ.Α.Π.) </w:t>
      </w:r>
    </w:p>
    <w:p w14:paraId="31676C6B" w14:textId="2D80F670" w:rsidR="00083CD2" w:rsidRDefault="00DC2D29">
      <w:pPr>
        <w:tabs>
          <w:tab w:val="left" w:pos="1032"/>
        </w:tabs>
        <w:jc w:val="both"/>
        <w:rPr>
          <w:sz w:val="28"/>
          <w:szCs w:val="28"/>
        </w:rPr>
      </w:pPr>
      <w:r>
        <w:rPr>
          <w:sz w:val="28"/>
          <w:szCs w:val="28"/>
        </w:rPr>
        <w:t>Σ</w:t>
      </w:r>
      <w:r w:rsidR="005702AF">
        <w:rPr>
          <w:sz w:val="28"/>
          <w:szCs w:val="28"/>
          <w:lang w:val="el-GR"/>
        </w:rPr>
        <w:t>υ</w:t>
      </w:r>
      <w:r>
        <w:rPr>
          <w:sz w:val="28"/>
          <w:szCs w:val="28"/>
        </w:rPr>
        <w:t>στήνεται μόνιμο και διαρκές συλλογικό όργανο με την επωνυμία «Εθνικό Συμβούλιο Αγροτικής Πολιτικής (Ε.Σ.Α.Π.)», το οποίο λειτουργεί ως γνωμοδοτικό και στρατηγικό όργανο.</w:t>
      </w:r>
    </w:p>
    <w:p w14:paraId="67B71079" w14:textId="77777777" w:rsidR="00083CD2" w:rsidRDefault="00DC2D29">
      <w:pPr>
        <w:tabs>
          <w:tab w:val="left" w:pos="1032"/>
        </w:tabs>
        <w:jc w:val="center"/>
        <w:rPr>
          <w:b/>
          <w:bCs/>
          <w:sz w:val="28"/>
          <w:szCs w:val="28"/>
        </w:rPr>
      </w:pPr>
      <w:r>
        <w:rPr>
          <w:b/>
          <w:bCs/>
          <w:sz w:val="28"/>
          <w:szCs w:val="28"/>
        </w:rPr>
        <w:t>Άρθρο 2</w:t>
      </w:r>
    </w:p>
    <w:p w14:paraId="74FFD65C" w14:textId="77777777" w:rsidR="00083CD2" w:rsidRDefault="00DC2D29">
      <w:pPr>
        <w:tabs>
          <w:tab w:val="left" w:pos="1032"/>
        </w:tabs>
        <w:jc w:val="center"/>
        <w:rPr>
          <w:b/>
          <w:bCs/>
          <w:sz w:val="28"/>
          <w:szCs w:val="28"/>
          <w:lang w:val="el-GR"/>
        </w:rPr>
      </w:pPr>
      <w:r>
        <w:rPr>
          <w:b/>
          <w:bCs/>
          <w:sz w:val="28"/>
          <w:szCs w:val="28"/>
        </w:rPr>
        <w:t>Αποστολή – Σκοποί</w:t>
      </w:r>
    </w:p>
    <w:p w14:paraId="513E0BEC" w14:textId="736A62CF" w:rsidR="00D2725D" w:rsidRPr="00CF2907" w:rsidRDefault="00D2725D" w:rsidP="00464025">
      <w:pPr>
        <w:pStyle w:val="Web"/>
        <w:jc w:val="both"/>
        <w:rPr>
          <w:rFonts w:ascii="Calibri" w:eastAsia="Calibri" w:hAnsi="Calibri" w:cs="Calibri"/>
          <w:color w:val="000000" w:themeColor="text1"/>
          <w:sz w:val="28"/>
          <w:szCs w:val="28"/>
          <w:lang w:val="el"/>
        </w:rPr>
      </w:pPr>
      <w:r w:rsidRPr="00CF2907">
        <w:rPr>
          <w:rFonts w:ascii="Calibri" w:eastAsia="Calibri" w:hAnsi="Calibri" w:cs="Calibri"/>
          <w:color w:val="000000" w:themeColor="text1"/>
          <w:sz w:val="28"/>
          <w:szCs w:val="28"/>
          <w:lang w:val="el"/>
        </w:rPr>
        <w:t>Αποστολή του Εθνικού Συμβουλίου Αγροτικής Πολιτικής (Ε.Σ.Α.Π.) είναι ο στρατηγικός σχεδιασμός και η συστηματική παρακολούθηση της εφαρμογής πολιτικών για την ανάπτυξη του πρωτογενούς τομέα, με μακροπρόθεσμο ορίζοντα, συνοχή και συνέπεια, για τη διασφάλιση της οικονομικής, κοινωνικής και περιβαλλοντικής βιωσιμότητας του αγροτικού τομέα, ανεξαρτήτως κυβερνητικών αλλαγών.</w:t>
      </w:r>
    </w:p>
    <w:p w14:paraId="70C3413E" w14:textId="535D86AD" w:rsidR="00D2725D" w:rsidRPr="00CF2907" w:rsidRDefault="00D2725D" w:rsidP="00464025">
      <w:pPr>
        <w:pStyle w:val="Web"/>
        <w:jc w:val="both"/>
        <w:rPr>
          <w:rFonts w:ascii="Calibri" w:eastAsia="Calibri" w:hAnsi="Calibri" w:cs="Calibri"/>
          <w:color w:val="000000" w:themeColor="text1"/>
          <w:sz w:val="28"/>
          <w:szCs w:val="28"/>
          <w:lang w:val="el"/>
        </w:rPr>
      </w:pPr>
      <w:r w:rsidRPr="00CF2907">
        <w:rPr>
          <w:rFonts w:ascii="Calibri" w:eastAsia="Calibri" w:hAnsi="Calibri" w:cs="Calibri"/>
          <w:color w:val="000000" w:themeColor="text1"/>
          <w:sz w:val="28"/>
          <w:szCs w:val="28"/>
          <w:lang w:val="el"/>
        </w:rPr>
        <w:t>Ειδικότερα, σκοποί του είναι:</w:t>
      </w:r>
    </w:p>
    <w:p w14:paraId="0DAADC6A" w14:textId="2827BFFD" w:rsidR="00D2725D" w:rsidRPr="00CF2907" w:rsidRDefault="00D2725D" w:rsidP="00464025">
      <w:pPr>
        <w:pStyle w:val="Web"/>
        <w:jc w:val="both"/>
        <w:rPr>
          <w:rFonts w:ascii="Calibri" w:eastAsia="Calibri" w:hAnsi="Calibri" w:cs="Calibri"/>
          <w:color w:val="000000" w:themeColor="text1"/>
          <w:sz w:val="28"/>
          <w:szCs w:val="28"/>
          <w:lang w:val="el"/>
        </w:rPr>
      </w:pPr>
      <w:r w:rsidRPr="00CF2907">
        <w:rPr>
          <w:rFonts w:ascii="Calibri" w:eastAsia="Calibri" w:hAnsi="Calibri" w:cs="Calibri"/>
          <w:color w:val="000000" w:themeColor="text1"/>
          <w:sz w:val="28"/>
          <w:szCs w:val="28"/>
          <w:lang w:val="el"/>
        </w:rPr>
        <w:t xml:space="preserve">α) η ενίσχυση της αγροτικής παραγωγής, της κτηνοτροφίας, της αλιείας, της μελισσοκομίας και της μεταποίησης </w:t>
      </w:r>
      <w:proofErr w:type="spellStart"/>
      <w:r w:rsidRPr="00CF2907">
        <w:rPr>
          <w:rFonts w:ascii="Calibri" w:eastAsia="Calibri" w:hAnsi="Calibri" w:cs="Calibri"/>
          <w:color w:val="000000" w:themeColor="text1"/>
          <w:sz w:val="28"/>
          <w:szCs w:val="28"/>
          <w:lang w:val="el"/>
        </w:rPr>
        <w:t>αγροδιατροφικών</w:t>
      </w:r>
      <w:proofErr w:type="spellEnd"/>
      <w:r w:rsidRPr="00CF2907">
        <w:rPr>
          <w:rFonts w:ascii="Calibri" w:eastAsia="Calibri" w:hAnsi="Calibri" w:cs="Calibri"/>
          <w:color w:val="000000" w:themeColor="text1"/>
          <w:sz w:val="28"/>
          <w:szCs w:val="28"/>
          <w:lang w:val="el"/>
        </w:rPr>
        <w:t xml:space="preserve"> προϊόντων,</w:t>
      </w:r>
      <w:r w:rsidRPr="00CF2907">
        <w:rPr>
          <w:rFonts w:ascii="Calibri" w:eastAsia="Calibri" w:hAnsi="Calibri" w:cs="Calibri"/>
          <w:color w:val="000000" w:themeColor="text1"/>
          <w:sz w:val="28"/>
          <w:szCs w:val="28"/>
          <w:lang w:val="el"/>
        </w:rPr>
        <w:br/>
        <w:t>με έμφαση στην προστιθέμενη αξία, την ποιότητα, την πιστοποίηση, τις συλλογικές μορφές οργάνωσης και την εξωστρέφεια των ελληνικών προϊόντων,</w:t>
      </w:r>
    </w:p>
    <w:p w14:paraId="6ED68FC5" w14:textId="17FD2567" w:rsidR="00D2725D" w:rsidRPr="00CF2907" w:rsidRDefault="00D2725D" w:rsidP="00464025">
      <w:pPr>
        <w:pStyle w:val="Web"/>
        <w:jc w:val="both"/>
        <w:rPr>
          <w:rFonts w:ascii="Calibri" w:eastAsia="Calibri" w:hAnsi="Calibri" w:cs="Calibri"/>
          <w:color w:val="000000" w:themeColor="text1"/>
          <w:sz w:val="28"/>
          <w:szCs w:val="28"/>
          <w:lang w:val="el"/>
        </w:rPr>
      </w:pPr>
      <w:r w:rsidRPr="00CF2907">
        <w:rPr>
          <w:rFonts w:ascii="Calibri" w:eastAsia="Calibri" w:hAnsi="Calibri" w:cs="Calibri"/>
          <w:color w:val="000000" w:themeColor="text1"/>
          <w:sz w:val="28"/>
          <w:szCs w:val="28"/>
          <w:lang w:val="el"/>
        </w:rPr>
        <w:t>β) η μείωση του κόστους παραγωγής και η ενίσχυση του εισοδήματος των παραγωγών,</w:t>
      </w:r>
      <w:r w:rsidRPr="00CF2907">
        <w:rPr>
          <w:rFonts w:ascii="Calibri" w:eastAsia="Calibri" w:hAnsi="Calibri" w:cs="Calibri"/>
          <w:color w:val="000000" w:themeColor="text1"/>
          <w:sz w:val="28"/>
          <w:szCs w:val="28"/>
          <w:lang w:val="el"/>
        </w:rPr>
        <w:br/>
      </w:r>
    </w:p>
    <w:p w14:paraId="38565A6C" w14:textId="7919FDFC" w:rsidR="00D2725D" w:rsidRPr="00CF2907" w:rsidRDefault="00D2725D" w:rsidP="00464025">
      <w:pPr>
        <w:pStyle w:val="Web"/>
        <w:jc w:val="both"/>
        <w:rPr>
          <w:rFonts w:ascii="Calibri" w:eastAsia="Calibri" w:hAnsi="Calibri" w:cs="Calibri"/>
          <w:color w:val="000000" w:themeColor="text1"/>
          <w:sz w:val="28"/>
          <w:szCs w:val="28"/>
          <w:lang w:val="el"/>
        </w:rPr>
      </w:pPr>
      <w:r w:rsidRPr="00CF2907">
        <w:rPr>
          <w:rFonts w:ascii="Calibri" w:eastAsia="Calibri" w:hAnsi="Calibri" w:cs="Calibri"/>
          <w:color w:val="000000" w:themeColor="text1"/>
          <w:sz w:val="28"/>
          <w:szCs w:val="28"/>
          <w:lang w:val="el"/>
        </w:rPr>
        <w:t xml:space="preserve">γ) η στήριξη της βιωσιμότητας των αγροτικών περιοχών και της κοινωνικής συνοχής της υπαίθρου, με πολιτικές που αντιμετωπίζουν τη </w:t>
      </w:r>
      <w:r w:rsidRPr="00CF2907">
        <w:rPr>
          <w:rFonts w:ascii="Calibri" w:eastAsia="Calibri" w:hAnsi="Calibri" w:cs="Calibri"/>
          <w:color w:val="000000" w:themeColor="text1"/>
          <w:sz w:val="28"/>
          <w:szCs w:val="28"/>
          <w:lang w:val="el"/>
        </w:rPr>
        <w:lastRenderedPageBreak/>
        <w:t>γήρανση του αγροτικού πληθυσμού, ενισχύουν την εγκατάσταση και παραμονή νέων αγροτών και βελτιώνουν την ποιότητα ζωής στην ύπαιθρο,</w:t>
      </w:r>
    </w:p>
    <w:p w14:paraId="73C99B23" w14:textId="77777777" w:rsidR="00427DEE" w:rsidRDefault="00D2725D" w:rsidP="00464025">
      <w:pPr>
        <w:pStyle w:val="Web"/>
        <w:jc w:val="both"/>
        <w:rPr>
          <w:rFonts w:ascii="Calibri" w:eastAsia="Calibri" w:hAnsi="Calibri" w:cs="Calibri"/>
          <w:color w:val="000000" w:themeColor="text1"/>
          <w:sz w:val="28"/>
          <w:szCs w:val="28"/>
          <w:lang w:val="el"/>
        </w:rPr>
      </w:pPr>
      <w:r w:rsidRPr="00CF2907">
        <w:rPr>
          <w:rFonts w:ascii="Calibri" w:eastAsia="Calibri" w:hAnsi="Calibri" w:cs="Calibri"/>
          <w:color w:val="000000" w:themeColor="text1"/>
          <w:sz w:val="28"/>
          <w:szCs w:val="28"/>
          <w:lang w:val="el"/>
        </w:rPr>
        <w:t>δ) η προώθηση της διατροφικής ασφάλειας και επισιτιστικής επάρκειας της χώρας,</w:t>
      </w:r>
    </w:p>
    <w:p w14:paraId="3AF8137F" w14:textId="77777777" w:rsidR="00427DEE" w:rsidRDefault="00D2725D" w:rsidP="00464025">
      <w:pPr>
        <w:pStyle w:val="Web"/>
        <w:jc w:val="both"/>
        <w:rPr>
          <w:rFonts w:ascii="Calibri" w:eastAsia="Calibri" w:hAnsi="Calibri" w:cs="Calibri"/>
          <w:color w:val="000000" w:themeColor="text1"/>
          <w:sz w:val="28"/>
          <w:szCs w:val="28"/>
          <w:lang w:val="el"/>
        </w:rPr>
      </w:pPr>
      <w:r w:rsidRPr="00CF2907">
        <w:rPr>
          <w:rFonts w:ascii="Calibri" w:eastAsia="Calibri" w:hAnsi="Calibri" w:cs="Calibri"/>
          <w:color w:val="000000" w:themeColor="text1"/>
          <w:sz w:val="28"/>
          <w:szCs w:val="28"/>
          <w:lang w:val="el"/>
        </w:rPr>
        <w:t xml:space="preserve">ε) η προώθηση της διαφάνειας, της λογοδοσίας και της αποτελεσματικής αξιοποίησης των εθνικών και </w:t>
      </w:r>
      <w:proofErr w:type="spellStart"/>
      <w:r w:rsidRPr="00CF2907">
        <w:rPr>
          <w:rFonts w:ascii="Calibri" w:eastAsia="Calibri" w:hAnsi="Calibri" w:cs="Calibri"/>
          <w:color w:val="000000" w:themeColor="text1"/>
          <w:sz w:val="28"/>
          <w:szCs w:val="28"/>
          <w:lang w:val="el"/>
        </w:rPr>
        <w:t>ενωσιακών</w:t>
      </w:r>
      <w:proofErr w:type="spellEnd"/>
      <w:r w:rsidRPr="00CF2907">
        <w:rPr>
          <w:rFonts w:ascii="Calibri" w:eastAsia="Calibri" w:hAnsi="Calibri" w:cs="Calibri"/>
          <w:color w:val="000000" w:themeColor="text1"/>
          <w:sz w:val="28"/>
          <w:szCs w:val="28"/>
          <w:lang w:val="el"/>
        </w:rPr>
        <w:t xml:space="preserve"> πόρων,</w:t>
      </w:r>
    </w:p>
    <w:p w14:paraId="0C910964" w14:textId="77777777" w:rsidR="00427DEE" w:rsidRDefault="00D2725D" w:rsidP="00464025">
      <w:pPr>
        <w:pStyle w:val="Web"/>
        <w:jc w:val="both"/>
        <w:rPr>
          <w:rFonts w:ascii="Calibri" w:eastAsia="Calibri" w:hAnsi="Calibri" w:cs="Calibri"/>
          <w:color w:val="000000" w:themeColor="text1"/>
          <w:sz w:val="28"/>
          <w:szCs w:val="28"/>
          <w:lang w:val="el"/>
        </w:rPr>
      </w:pPr>
      <w:r w:rsidRPr="00CF2907">
        <w:rPr>
          <w:rFonts w:ascii="Calibri" w:eastAsia="Calibri" w:hAnsi="Calibri" w:cs="Calibri"/>
          <w:color w:val="000000" w:themeColor="text1"/>
          <w:sz w:val="28"/>
          <w:szCs w:val="28"/>
          <w:lang w:val="el"/>
        </w:rPr>
        <w:t>στ) ο συντονισμός όλων των εμπλεκόμενων φορέων (Υπουργεία, Περιφέρειες, Οργανισμοί Τοπικής Αυτοδιοίκησης, αγροτικοί φορείς, συνεταιρισμοί, επιστημονική και ερευνητική κοινότητα),</w:t>
      </w:r>
    </w:p>
    <w:p w14:paraId="66C8127D" w14:textId="00679C21" w:rsidR="00D2725D" w:rsidRPr="00CF2907" w:rsidRDefault="00D2725D" w:rsidP="00464025">
      <w:pPr>
        <w:pStyle w:val="Web"/>
        <w:jc w:val="both"/>
        <w:rPr>
          <w:rFonts w:ascii="Calibri" w:eastAsia="Calibri" w:hAnsi="Calibri" w:cs="Calibri"/>
          <w:color w:val="000000" w:themeColor="text1"/>
          <w:sz w:val="28"/>
          <w:szCs w:val="28"/>
          <w:lang w:val="el"/>
        </w:rPr>
      </w:pPr>
      <w:r w:rsidRPr="00CF2907">
        <w:rPr>
          <w:rFonts w:ascii="Calibri" w:eastAsia="Calibri" w:hAnsi="Calibri" w:cs="Calibri"/>
          <w:color w:val="000000" w:themeColor="text1"/>
          <w:sz w:val="28"/>
          <w:szCs w:val="28"/>
          <w:lang w:val="el"/>
        </w:rPr>
        <w:t>ζ) η ενίσχυση της διακομματικής συναίνεσης και του κοινωνικού διαλόγου στον πρωτογενή τομέα, με στόχο τη διαμόρφωση σταθερών, ευρύτερα αποδεκτών πολιτικών επιλογών που υπηρετούν το δημόσιο συμφέρον και τον αγροτικό κόσμο.</w:t>
      </w:r>
    </w:p>
    <w:p w14:paraId="2CC5712C" w14:textId="77777777" w:rsidR="00083CD2" w:rsidRDefault="00DC2D29">
      <w:pPr>
        <w:tabs>
          <w:tab w:val="left" w:pos="1032"/>
        </w:tabs>
        <w:jc w:val="center"/>
        <w:rPr>
          <w:b/>
          <w:bCs/>
          <w:sz w:val="28"/>
          <w:szCs w:val="28"/>
        </w:rPr>
      </w:pPr>
      <w:r>
        <w:rPr>
          <w:b/>
          <w:bCs/>
          <w:sz w:val="28"/>
          <w:szCs w:val="28"/>
        </w:rPr>
        <w:t>Άρθρο 3</w:t>
      </w:r>
    </w:p>
    <w:p w14:paraId="2D93820C" w14:textId="77777777" w:rsidR="00083CD2" w:rsidRDefault="00DC2D29">
      <w:pPr>
        <w:tabs>
          <w:tab w:val="left" w:pos="1032"/>
        </w:tabs>
        <w:jc w:val="center"/>
        <w:rPr>
          <w:b/>
          <w:bCs/>
          <w:sz w:val="28"/>
          <w:szCs w:val="28"/>
        </w:rPr>
      </w:pPr>
      <w:r>
        <w:rPr>
          <w:b/>
          <w:bCs/>
          <w:sz w:val="28"/>
          <w:szCs w:val="28"/>
        </w:rPr>
        <w:t>Συγκρότηση</w:t>
      </w:r>
    </w:p>
    <w:p w14:paraId="0EF0D0C4" w14:textId="77777777" w:rsidR="00083CD2" w:rsidRDefault="00DC2D29">
      <w:pPr>
        <w:tabs>
          <w:tab w:val="left" w:pos="1032"/>
        </w:tabs>
        <w:jc w:val="both"/>
        <w:rPr>
          <w:sz w:val="28"/>
          <w:szCs w:val="28"/>
        </w:rPr>
      </w:pPr>
      <w:r>
        <w:rPr>
          <w:sz w:val="28"/>
          <w:szCs w:val="28"/>
        </w:rPr>
        <w:t>1. Το Ε.Σ.Α.Π. αποτελείται από ……..αριθμός () τακτικά μέλη, με τους αναπληρωτές τους:</w:t>
      </w:r>
    </w:p>
    <w:p w14:paraId="4785B0D7" w14:textId="77777777" w:rsidR="00083CD2" w:rsidRDefault="00DC2D29">
      <w:pPr>
        <w:tabs>
          <w:tab w:val="left" w:pos="1032"/>
        </w:tabs>
        <w:jc w:val="both"/>
        <w:rPr>
          <w:sz w:val="28"/>
          <w:szCs w:val="28"/>
        </w:rPr>
      </w:pPr>
      <w:r>
        <w:rPr>
          <w:sz w:val="28"/>
          <w:szCs w:val="28"/>
        </w:rPr>
        <w:t>α) Έναν (1) επιστήμονα αναγνωρισμένου κύρους, ευρείας αποδοχής και εμπειρίας σε θέματα του πρωτογενή τομέα, ως Πρόεδρο, με τον αναπληρωτή του, που ορίζονται από τον Υπουργό Αγροτικής Ανάπτυξης &amp; Τροφίμων, μετά από δημόσια πρόσκληση εκδήλωσης ενδιαφέροντος,</w:t>
      </w:r>
    </w:p>
    <w:p w14:paraId="6EDE0670" w14:textId="77777777" w:rsidR="00083CD2" w:rsidRDefault="00DC2D29">
      <w:pPr>
        <w:tabs>
          <w:tab w:val="left" w:pos="1032"/>
        </w:tabs>
        <w:jc w:val="both"/>
        <w:rPr>
          <w:sz w:val="28"/>
          <w:szCs w:val="28"/>
        </w:rPr>
      </w:pPr>
      <w:r>
        <w:rPr>
          <w:sz w:val="28"/>
          <w:szCs w:val="28"/>
        </w:rPr>
        <w:t>β) Έναν (1) εκπρόσωπο από κάθε κοινοβουλευτική ομάδα,</w:t>
      </w:r>
    </w:p>
    <w:p w14:paraId="56A9EAD3" w14:textId="77777777" w:rsidR="00083CD2" w:rsidRDefault="00DC2D29">
      <w:pPr>
        <w:tabs>
          <w:tab w:val="left" w:pos="1032"/>
        </w:tabs>
        <w:jc w:val="both"/>
        <w:rPr>
          <w:sz w:val="28"/>
          <w:szCs w:val="28"/>
        </w:rPr>
      </w:pPr>
      <w:r>
        <w:rPr>
          <w:sz w:val="28"/>
          <w:szCs w:val="28"/>
        </w:rPr>
        <w:t>γ) Έναν (1) εκπρόσωπο από τους εξής φορείς:</w:t>
      </w:r>
    </w:p>
    <w:p w14:paraId="4FA28F52" w14:textId="77777777" w:rsidR="00083CD2" w:rsidRDefault="00DC2D29">
      <w:pPr>
        <w:tabs>
          <w:tab w:val="left" w:pos="1032"/>
        </w:tabs>
        <w:jc w:val="both"/>
        <w:rPr>
          <w:sz w:val="28"/>
          <w:szCs w:val="28"/>
        </w:rPr>
      </w:pPr>
      <w:proofErr w:type="spellStart"/>
      <w:r>
        <w:rPr>
          <w:sz w:val="28"/>
          <w:szCs w:val="28"/>
        </w:rPr>
        <w:t>γα</w:t>
      </w:r>
      <w:proofErr w:type="spellEnd"/>
      <w:r>
        <w:rPr>
          <w:sz w:val="28"/>
          <w:szCs w:val="28"/>
        </w:rPr>
        <w:t>) Ένωση Περιφερειών Ελλάδος (ΕΝΠΕ),</w:t>
      </w:r>
    </w:p>
    <w:p w14:paraId="2A61217F" w14:textId="77777777" w:rsidR="00083CD2" w:rsidRDefault="00DC2D29">
      <w:pPr>
        <w:tabs>
          <w:tab w:val="left" w:pos="1032"/>
        </w:tabs>
        <w:jc w:val="both"/>
        <w:rPr>
          <w:sz w:val="28"/>
          <w:szCs w:val="28"/>
        </w:rPr>
      </w:pPr>
      <w:proofErr w:type="spellStart"/>
      <w:r>
        <w:rPr>
          <w:sz w:val="28"/>
          <w:szCs w:val="28"/>
        </w:rPr>
        <w:t>γβ</w:t>
      </w:r>
      <w:proofErr w:type="spellEnd"/>
      <w:r>
        <w:rPr>
          <w:sz w:val="28"/>
          <w:szCs w:val="28"/>
        </w:rPr>
        <w:t>) Κεντρική Ένωση Δήμων Ελλάδος (ΚΕΔΕ),</w:t>
      </w:r>
    </w:p>
    <w:p w14:paraId="6B4EBD68" w14:textId="436ADC60" w:rsidR="00083CD2" w:rsidRPr="004952A2" w:rsidRDefault="00DC2D29">
      <w:pPr>
        <w:tabs>
          <w:tab w:val="left" w:pos="1032"/>
        </w:tabs>
        <w:jc w:val="both"/>
        <w:rPr>
          <w:sz w:val="28"/>
          <w:szCs w:val="28"/>
          <w:lang w:val="el-GR"/>
        </w:rPr>
      </w:pPr>
      <w:proofErr w:type="spellStart"/>
      <w:r>
        <w:rPr>
          <w:sz w:val="28"/>
          <w:szCs w:val="28"/>
        </w:rPr>
        <w:t>γδ</w:t>
      </w:r>
      <w:proofErr w:type="spellEnd"/>
      <w:r>
        <w:rPr>
          <w:sz w:val="28"/>
          <w:szCs w:val="28"/>
        </w:rPr>
        <w:t xml:space="preserve">) </w:t>
      </w:r>
      <w:r w:rsidR="00533270">
        <w:rPr>
          <w:sz w:val="28"/>
          <w:szCs w:val="28"/>
        </w:rPr>
        <w:t>Γεωτεχνικό Επιμελητήριο Ελλάδας (ΓΕΩΤΕΕ</w:t>
      </w:r>
      <w:r w:rsidR="004952A2" w:rsidRPr="004952A2">
        <w:rPr>
          <w:sz w:val="28"/>
          <w:szCs w:val="28"/>
          <w:lang w:val="el-GR"/>
        </w:rPr>
        <w:t>)</w:t>
      </w:r>
    </w:p>
    <w:p w14:paraId="46C5286E" w14:textId="435B100D" w:rsidR="00083CD2" w:rsidRDefault="00DC2D29">
      <w:pPr>
        <w:tabs>
          <w:tab w:val="left" w:pos="1032"/>
        </w:tabs>
        <w:jc w:val="both"/>
        <w:rPr>
          <w:sz w:val="28"/>
          <w:szCs w:val="28"/>
        </w:rPr>
      </w:pPr>
      <w:proofErr w:type="spellStart"/>
      <w:r>
        <w:rPr>
          <w:sz w:val="28"/>
          <w:szCs w:val="28"/>
        </w:rPr>
        <w:t>γε</w:t>
      </w:r>
      <w:proofErr w:type="spellEnd"/>
      <w:r>
        <w:rPr>
          <w:sz w:val="28"/>
          <w:szCs w:val="28"/>
        </w:rPr>
        <w:t>),</w:t>
      </w:r>
      <w:r w:rsidR="00533270" w:rsidRPr="00533270">
        <w:rPr>
          <w:sz w:val="28"/>
          <w:szCs w:val="28"/>
        </w:rPr>
        <w:t xml:space="preserve"> </w:t>
      </w:r>
      <w:r w:rsidR="00533270">
        <w:rPr>
          <w:sz w:val="28"/>
          <w:szCs w:val="28"/>
        </w:rPr>
        <w:t>Τεχνικό Επιμελητήριο Ελλάδος (ΤΕΕ),</w:t>
      </w:r>
    </w:p>
    <w:p w14:paraId="14ACE226" w14:textId="77777777" w:rsidR="00083CD2" w:rsidRDefault="00DC2D29">
      <w:pPr>
        <w:tabs>
          <w:tab w:val="left" w:pos="1032"/>
        </w:tabs>
        <w:jc w:val="both"/>
        <w:rPr>
          <w:sz w:val="28"/>
          <w:szCs w:val="28"/>
        </w:rPr>
      </w:pPr>
      <w:proofErr w:type="spellStart"/>
      <w:r>
        <w:rPr>
          <w:sz w:val="28"/>
          <w:szCs w:val="28"/>
        </w:rPr>
        <w:lastRenderedPageBreak/>
        <w:t>γστ</w:t>
      </w:r>
      <w:proofErr w:type="spellEnd"/>
      <w:r>
        <w:rPr>
          <w:sz w:val="28"/>
          <w:szCs w:val="28"/>
        </w:rPr>
        <w:t>) Σύνδεσμο Ελληνικών Βιομηχανιών Τροφίμων (ΣΕΒΤ)</w:t>
      </w:r>
    </w:p>
    <w:p w14:paraId="476C8BA5" w14:textId="77777777" w:rsidR="00083CD2" w:rsidRDefault="00DC2D29">
      <w:pPr>
        <w:tabs>
          <w:tab w:val="left" w:pos="1032"/>
        </w:tabs>
        <w:jc w:val="both"/>
        <w:rPr>
          <w:sz w:val="28"/>
          <w:szCs w:val="28"/>
        </w:rPr>
      </w:pPr>
      <w:proofErr w:type="spellStart"/>
      <w:r>
        <w:rPr>
          <w:sz w:val="28"/>
          <w:szCs w:val="28"/>
        </w:rPr>
        <w:t>γζ</w:t>
      </w:r>
      <w:proofErr w:type="spellEnd"/>
      <w:r>
        <w:rPr>
          <w:sz w:val="28"/>
          <w:szCs w:val="28"/>
        </w:rPr>
        <w:t>) Γενική Συνομοσπονδία Επαγγελματιών Βιοτεχνών Εμπόρων Ελλάδας (ΓΣΕΒΕΕ),</w:t>
      </w:r>
    </w:p>
    <w:p w14:paraId="2A36097E" w14:textId="77777777" w:rsidR="00083CD2" w:rsidRDefault="00DC2D29">
      <w:pPr>
        <w:tabs>
          <w:tab w:val="left" w:pos="1032"/>
        </w:tabs>
        <w:jc w:val="both"/>
        <w:rPr>
          <w:sz w:val="28"/>
          <w:szCs w:val="28"/>
        </w:rPr>
      </w:pPr>
      <w:r>
        <w:rPr>
          <w:sz w:val="28"/>
          <w:szCs w:val="28"/>
        </w:rPr>
        <w:t>γη) Εθνική Ένωση Αγροτικών Συνεταιρισμών (ΕΘΕΑΣ),</w:t>
      </w:r>
    </w:p>
    <w:p w14:paraId="7616E45D" w14:textId="77777777" w:rsidR="00083CD2" w:rsidRDefault="00DC2D29">
      <w:pPr>
        <w:tabs>
          <w:tab w:val="left" w:pos="1032"/>
        </w:tabs>
        <w:jc w:val="both"/>
        <w:rPr>
          <w:sz w:val="28"/>
          <w:szCs w:val="28"/>
        </w:rPr>
      </w:pPr>
      <w:proofErr w:type="spellStart"/>
      <w:r>
        <w:rPr>
          <w:sz w:val="28"/>
          <w:szCs w:val="28"/>
        </w:rPr>
        <w:t>γθ</w:t>
      </w:r>
      <w:proofErr w:type="spellEnd"/>
      <w:r>
        <w:rPr>
          <w:sz w:val="28"/>
          <w:szCs w:val="28"/>
        </w:rPr>
        <w:t xml:space="preserve">) Οικονομικό Επιμελητήριο Ελλάδος (ΟΕΕ),  </w:t>
      </w:r>
    </w:p>
    <w:p w14:paraId="6743A976" w14:textId="77777777" w:rsidR="00083CD2" w:rsidRDefault="00DC2D29">
      <w:pPr>
        <w:tabs>
          <w:tab w:val="left" w:pos="1032"/>
        </w:tabs>
        <w:jc w:val="both"/>
        <w:rPr>
          <w:sz w:val="28"/>
          <w:szCs w:val="28"/>
        </w:rPr>
      </w:pPr>
      <w:proofErr w:type="spellStart"/>
      <w:r>
        <w:rPr>
          <w:sz w:val="28"/>
          <w:szCs w:val="28"/>
        </w:rPr>
        <w:t>γι</w:t>
      </w:r>
      <w:proofErr w:type="spellEnd"/>
      <w:r>
        <w:rPr>
          <w:sz w:val="28"/>
          <w:szCs w:val="28"/>
        </w:rPr>
        <w:t>) το Σύνδεσμο Επιχειρήσεων και Βιομηχανιών (ΣΕΒ),</w:t>
      </w:r>
    </w:p>
    <w:p w14:paraId="29C90071" w14:textId="77777777" w:rsidR="00083CD2" w:rsidRDefault="00DC2D29">
      <w:pPr>
        <w:tabs>
          <w:tab w:val="left" w:pos="1032"/>
        </w:tabs>
        <w:jc w:val="both"/>
        <w:rPr>
          <w:sz w:val="28"/>
          <w:szCs w:val="28"/>
        </w:rPr>
      </w:pPr>
      <w:r>
        <w:rPr>
          <w:sz w:val="28"/>
          <w:szCs w:val="28"/>
        </w:rPr>
        <w:t>για) την Ελληνική Συνομοσπονδία Εμπορίου και Επιχειρηματικότητας (ΕΣΕΕ),</w:t>
      </w:r>
    </w:p>
    <w:p w14:paraId="1F22AA19" w14:textId="77777777" w:rsidR="00083CD2" w:rsidRDefault="00DC2D29">
      <w:pPr>
        <w:tabs>
          <w:tab w:val="left" w:pos="1032"/>
        </w:tabs>
        <w:jc w:val="both"/>
        <w:rPr>
          <w:sz w:val="28"/>
          <w:szCs w:val="28"/>
        </w:rPr>
      </w:pPr>
      <w:proofErr w:type="spellStart"/>
      <w:r>
        <w:rPr>
          <w:sz w:val="28"/>
          <w:szCs w:val="28"/>
        </w:rPr>
        <w:t>γιβ</w:t>
      </w:r>
      <w:proofErr w:type="spellEnd"/>
      <w:r>
        <w:rPr>
          <w:sz w:val="28"/>
          <w:szCs w:val="28"/>
        </w:rPr>
        <w:t>) την Κεντρική Ένωση Επιμελητηρίων Ελλάδος (ΚΕΕΕ),</w:t>
      </w:r>
    </w:p>
    <w:p w14:paraId="0FE439A8" w14:textId="77777777" w:rsidR="00083CD2" w:rsidRDefault="00DC2D29">
      <w:pPr>
        <w:tabs>
          <w:tab w:val="left" w:pos="1032"/>
        </w:tabs>
        <w:jc w:val="both"/>
        <w:rPr>
          <w:sz w:val="28"/>
          <w:szCs w:val="28"/>
        </w:rPr>
      </w:pPr>
      <w:proofErr w:type="spellStart"/>
      <w:r>
        <w:rPr>
          <w:sz w:val="28"/>
          <w:szCs w:val="28"/>
        </w:rPr>
        <w:t>γιγ</w:t>
      </w:r>
      <w:proofErr w:type="spellEnd"/>
      <w:r>
        <w:rPr>
          <w:sz w:val="28"/>
          <w:szCs w:val="28"/>
        </w:rPr>
        <w:t>) τον Σύνδεσμο Ελληνικής Κτηνοτροφίας (ΣΕΚ),</w:t>
      </w:r>
    </w:p>
    <w:p w14:paraId="41849AD4" w14:textId="77777777" w:rsidR="00083CD2" w:rsidRDefault="00DC2D29">
      <w:pPr>
        <w:tabs>
          <w:tab w:val="left" w:pos="1032"/>
        </w:tabs>
        <w:jc w:val="both"/>
        <w:rPr>
          <w:sz w:val="28"/>
          <w:szCs w:val="28"/>
        </w:rPr>
      </w:pPr>
      <w:proofErr w:type="spellStart"/>
      <w:r>
        <w:rPr>
          <w:sz w:val="28"/>
          <w:szCs w:val="28"/>
        </w:rPr>
        <w:t>γιδ</w:t>
      </w:r>
      <w:proofErr w:type="spellEnd"/>
      <w:r>
        <w:rPr>
          <w:sz w:val="28"/>
          <w:szCs w:val="28"/>
        </w:rPr>
        <w:t>) Ομοσπονδία Μελισσοκομικών Συλλόγων Ελλάδος (ΟΜΣΕ)</w:t>
      </w:r>
    </w:p>
    <w:p w14:paraId="173484B8" w14:textId="77777777" w:rsidR="00083CD2" w:rsidRDefault="00DC2D29">
      <w:pPr>
        <w:tabs>
          <w:tab w:val="left" w:pos="1032"/>
        </w:tabs>
        <w:jc w:val="both"/>
        <w:rPr>
          <w:sz w:val="28"/>
          <w:szCs w:val="28"/>
        </w:rPr>
      </w:pPr>
      <w:r>
        <w:rPr>
          <w:sz w:val="28"/>
          <w:szCs w:val="28"/>
        </w:rPr>
        <w:t>γιε) Πανελλήνια Ένωση Πλοιοκτητών Μέσης Αλιείας (ΠΕΠΜΑ)</w:t>
      </w:r>
    </w:p>
    <w:p w14:paraId="54D4482E" w14:textId="77777777" w:rsidR="00083CD2" w:rsidRDefault="00DC2D29">
      <w:pPr>
        <w:tabs>
          <w:tab w:val="left" w:pos="1032"/>
        </w:tabs>
        <w:jc w:val="both"/>
        <w:rPr>
          <w:sz w:val="28"/>
          <w:szCs w:val="28"/>
          <w:lang w:val="el-GR"/>
        </w:rPr>
      </w:pPr>
      <w:proofErr w:type="spellStart"/>
      <w:r>
        <w:rPr>
          <w:sz w:val="28"/>
          <w:szCs w:val="28"/>
        </w:rPr>
        <w:t>γιστ</w:t>
      </w:r>
      <w:proofErr w:type="spellEnd"/>
      <w:r>
        <w:rPr>
          <w:sz w:val="28"/>
          <w:szCs w:val="28"/>
        </w:rPr>
        <w:t>) Ένωση Πλοιοκτητών Παράκτιας Αλιείας Ελλάδας (ΕΠΠΑΕ)</w:t>
      </w:r>
    </w:p>
    <w:p w14:paraId="10DEB736" w14:textId="791D25CD" w:rsidR="00B01E70" w:rsidRPr="00B01E70" w:rsidRDefault="00B01E70">
      <w:pPr>
        <w:tabs>
          <w:tab w:val="left" w:pos="1032"/>
        </w:tabs>
        <w:jc w:val="both"/>
        <w:rPr>
          <w:sz w:val="28"/>
          <w:szCs w:val="28"/>
          <w:lang w:val="el-GR"/>
        </w:rPr>
      </w:pPr>
      <w:proofErr w:type="spellStart"/>
      <w:r>
        <w:rPr>
          <w:sz w:val="28"/>
          <w:szCs w:val="28"/>
          <w:lang w:val="el-GR"/>
        </w:rPr>
        <w:t>γιζ</w:t>
      </w:r>
      <w:proofErr w:type="spellEnd"/>
      <w:r>
        <w:rPr>
          <w:sz w:val="28"/>
          <w:szCs w:val="28"/>
          <w:lang w:val="el-GR"/>
        </w:rPr>
        <w:t xml:space="preserve">) </w:t>
      </w:r>
      <w:r w:rsidRPr="00B01E70">
        <w:rPr>
          <w:sz w:val="28"/>
          <w:szCs w:val="28"/>
          <w:lang w:val="el-GR"/>
        </w:rPr>
        <w:t>ΣΑΣΟΕ – Σύνδεσμος Αγροτικών Συνεταιριστικών Οργανώσεων και Επιχειρήσεων Ελλάδας</w:t>
      </w:r>
    </w:p>
    <w:p w14:paraId="510097E3" w14:textId="516AAFE5" w:rsidR="00B01E70" w:rsidRPr="00B01E70" w:rsidRDefault="00DC2D29">
      <w:pPr>
        <w:tabs>
          <w:tab w:val="left" w:pos="1032"/>
        </w:tabs>
        <w:jc w:val="both"/>
        <w:rPr>
          <w:sz w:val="28"/>
          <w:szCs w:val="28"/>
          <w:lang w:val="el-GR"/>
        </w:rPr>
      </w:pPr>
      <w:proofErr w:type="spellStart"/>
      <w:r>
        <w:rPr>
          <w:sz w:val="28"/>
          <w:szCs w:val="28"/>
        </w:rPr>
        <w:t>γι</w:t>
      </w:r>
      <w:proofErr w:type="spellEnd"/>
      <w:r w:rsidR="00B01E70">
        <w:rPr>
          <w:sz w:val="28"/>
          <w:szCs w:val="28"/>
          <w:lang w:val="el-GR"/>
        </w:rPr>
        <w:t>η</w:t>
      </w:r>
      <w:r>
        <w:rPr>
          <w:sz w:val="28"/>
          <w:szCs w:val="28"/>
        </w:rPr>
        <w:t xml:space="preserve">) </w:t>
      </w:r>
      <w:proofErr w:type="spellStart"/>
      <w:r w:rsidR="00B01E70">
        <w:rPr>
          <w:sz w:val="28"/>
          <w:szCs w:val="28"/>
          <w:lang w:val="el-GR"/>
        </w:rPr>
        <w:t>Διεπαγγελματικές</w:t>
      </w:r>
      <w:proofErr w:type="spellEnd"/>
      <w:r w:rsidR="00B01E70">
        <w:rPr>
          <w:sz w:val="28"/>
          <w:szCs w:val="28"/>
          <w:lang w:val="el-GR"/>
        </w:rPr>
        <w:t xml:space="preserve"> οργανώσεις </w:t>
      </w:r>
    </w:p>
    <w:p w14:paraId="6EE1F588" w14:textId="355FBC4F" w:rsidR="00083CD2" w:rsidRDefault="00B01E70">
      <w:pPr>
        <w:tabs>
          <w:tab w:val="left" w:pos="1032"/>
        </w:tabs>
        <w:jc w:val="both"/>
        <w:rPr>
          <w:sz w:val="28"/>
          <w:szCs w:val="28"/>
          <w:lang w:val="el-GR"/>
        </w:rPr>
      </w:pPr>
      <w:proofErr w:type="spellStart"/>
      <w:r>
        <w:rPr>
          <w:sz w:val="28"/>
          <w:szCs w:val="28"/>
          <w:lang w:val="el-GR"/>
        </w:rPr>
        <w:t>γιθ</w:t>
      </w:r>
      <w:proofErr w:type="spellEnd"/>
      <w:r>
        <w:rPr>
          <w:sz w:val="28"/>
          <w:szCs w:val="28"/>
          <w:lang w:val="el-GR"/>
        </w:rPr>
        <w:t xml:space="preserve">) </w:t>
      </w:r>
      <w:r w:rsidR="00DC2D29">
        <w:rPr>
          <w:sz w:val="28"/>
          <w:szCs w:val="28"/>
        </w:rPr>
        <w:t>από δύο (2) μη κυβερνητικές περιβαλλοντικές οργανώσεις (ΜΚΟ), οι οποίες επιλέγονται από τον Αγροτικής Ανάπτυξης και Τροφίμων, με βάση το κριτήριο της αντιπροσωπευτικότητας.</w:t>
      </w:r>
    </w:p>
    <w:p w14:paraId="6D956707" w14:textId="77777777" w:rsidR="00083CD2" w:rsidRDefault="00DC2D29">
      <w:pPr>
        <w:tabs>
          <w:tab w:val="left" w:pos="1032"/>
        </w:tabs>
        <w:jc w:val="both"/>
        <w:rPr>
          <w:sz w:val="28"/>
          <w:szCs w:val="28"/>
        </w:rPr>
      </w:pPr>
      <w:r>
        <w:rPr>
          <w:sz w:val="28"/>
          <w:szCs w:val="28"/>
        </w:rPr>
        <w:t>δ) τρεις (3) διακεκριμένους επιστήμονες με εμπειρία σε θέματα πρωτογενή τομέα, από τους οποίους ο ένας (1) τουλάχιστον πρέπει να είναι εν ενεργεία μέλος Διδακτικού Ερευνητικού Προσωπικού (ΔΕΠ) Ανώτατου Εκπαιδευτικού Ιδρύματος (ΑΕΙ), μετά από δημόσια πρόσκληση εκδήλωσης ενδιαφέροντος.</w:t>
      </w:r>
    </w:p>
    <w:p w14:paraId="179E64B7" w14:textId="079A70B7" w:rsidR="00083CD2" w:rsidRPr="00BE493E" w:rsidRDefault="00DC2D29">
      <w:pPr>
        <w:tabs>
          <w:tab w:val="left" w:pos="1032"/>
        </w:tabs>
        <w:jc w:val="both"/>
        <w:rPr>
          <w:sz w:val="28"/>
          <w:szCs w:val="28"/>
          <w:lang w:val="el-GR"/>
        </w:rPr>
      </w:pPr>
      <w:r>
        <w:rPr>
          <w:sz w:val="28"/>
          <w:szCs w:val="28"/>
        </w:rPr>
        <w:t xml:space="preserve">2. Οι εκπρόσωποι των φορέων των περ. </w:t>
      </w:r>
      <w:proofErr w:type="spellStart"/>
      <w:r>
        <w:rPr>
          <w:sz w:val="28"/>
          <w:szCs w:val="28"/>
        </w:rPr>
        <w:t>γα</w:t>
      </w:r>
      <w:proofErr w:type="spellEnd"/>
      <w:r>
        <w:rPr>
          <w:sz w:val="28"/>
          <w:szCs w:val="28"/>
        </w:rPr>
        <w:t xml:space="preserve">), </w:t>
      </w:r>
      <w:proofErr w:type="spellStart"/>
      <w:r>
        <w:rPr>
          <w:sz w:val="28"/>
          <w:szCs w:val="28"/>
        </w:rPr>
        <w:t>γβ</w:t>
      </w:r>
      <w:proofErr w:type="spellEnd"/>
      <w:r>
        <w:rPr>
          <w:sz w:val="28"/>
          <w:szCs w:val="28"/>
        </w:rPr>
        <w:t xml:space="preserve">), </w:t>
      </w:r>
      <w:proofErr w:type="spellStart"/>
      <w:r>
        <w:rPr>
          <w:sz w:val="28"/>
          <w:szCs w:val="28"/>
        </w:rPr>
        <w:t>γδ</w:t>
      </w:r>
      <w:proofErr w:type="spellEnd"/>
      <w:r>
        <w:rPr>
          <w:sz w:val="28"/>
          <w:szCs w:val="28"/>
        </w:rPr>
        <w:t xml:space="preserve">), </w:t>
      </w:r>
      <w:proofErr w:type="spellStart"/>
      <w:r>
        <w:rPr>
          <w:sz w:val="28"/>
          <w:szCs w:val="28"/>
        </w:rPr>
        <w:t>γε</w:t>
      </w:r>
      <w:proofErr w:type="spellEnd"/>
      <w:r>
        <w:rPr>
          <w:sz w:val="28"/>
          <w:szCs w:val="28"/>
        </w:rPr>
        <w:t xml:space="preserve">), </w:t>
      </w:r>
      <w:proofErr w:type="spellStart"/>
      <w:r>
        <w:rPr>
          <w:sz w:val="28"/>
          <w:szCs w:val="28"/>
        </w:rPr>
        <w:t>γστ</w:t>
      </w:r>
      <w:proofErr w:type="spellEnd"/>
      <w:r>
        <w:rPr>
          <w:sz w:val="28"/>
          <w:szCs w:val="28"/>
        </w:rPr>
        <w:t xml:space="preserve">), </w:t>
      </w:r>
      <w:proofErr w:type="spellStart"/>
      <w:r>
        <w:rPr>
          <w:sz w:val="28"/>
          <w:szCs w:val="28"/>
        </w:rPr>
        <w:t>γζ</w:t>
      </w:r>
      <w:proofErr w:type="spellEnd"/>
      <w:r>
        <w:rPr>
          <w:sz w:val="28"/>
          <w:szCs w:val="28"/>
        </w:rPr>
        <w:t xml:space="preserve">), γη), </w:t>
      </w:r>
      <w:proofErr w:type="spellStart"/>
      <w:r>
        <w:rPr>
          <w:sz w:val="28"/>
          <w:szCs w:val="28"/>
        </w:rPr>
        <w:t>γθ</w:t>
      </w:r>
      <w:proofErr w:type="spellEnd"/>
      <w:r>
        <w:rPr>
          <w:sz w:val="28"/>
          <w:szCs w:val="28"/>
        </w:rPr>
        <w:t xml:space="preserve">), </w:t>
      </w:r>
      <w:proofErr w:type="spellStart"/>
      <w:r>
        <w:rPr>
          <w:sz w:val="28"/>
          <w:szCs w:val="28"/>
        </w:rPr>
        <w:t>γι</w:t>
      </w:r>
      <w:proofErr w:type="spellEnd"/>
      <w:r>
        <w:rPr>
          <w:sz w:val="28"/>
          <w:szCs w:val="28"/>
        </w:rPr>
        <w:t xml:space="preserve">), για), </w:t>
      </w:r>
      <w:proofErr w:type="spellStart"/>
      <w:r>
        <w:rPr>
          <w:sz w:val="28"/>
          <w:szCs w:val="28"/>
        </w:rPr>
        <w:t>γιβ</w:t>
      </w:r>
      <w:proofErr w:type="spellEnd"/>
      <w:r>
        <w:rPr>
          <w:sz w:val="28"/>
          <w:szCs w:val="28"/>
        </w:rPr>
        <w:t xml:space="preserve">), </w:t>
      </w:r>
      <w:proofErr w:type="spellStart"/>
      <w:r>
        <w:rPr>
          <w:sz w:val="28"/>
          <w:szCs w:val="28"/>
        </w:rPr>
        <w:t>γιγ</w:t>
      </w:r>
      <w:proofErr w:type="spellEnd"/>
      <w:r>
        <w:rPr>
          <w:sz w:val="28"/>
          <w:szCs w:val="28"/>
        </w:rPr>
        <w:t xml:space="preserve">), </w:t>
      </w:r>
      <w:proofErr w:type="spellStart"/>
      <w:r>
        <w:rPr>
          <w:sz w:val="28"/>
          <w:szCs w:val="28"/>
        </w:rPr>
        <w:t>γιδ</w:t>
      </w:r>
      <w:proofErr w:type="spellEnd"/>
      <w:r>
        <w:rPr>
          <w:sz w:val="28"/>
          <w:szCs w:val="28"/>
        </w:rPr>
        <w:t xml:space="preserve">), γιε), </w:t>
      </w:r>
      <w:proofErr w:type="spellStart"/>
      <w:r>
        <w:rPr>
          <w:sz w:val="28"/>
          <w:szCs w:val="28"/>
        </w:rPr>
        <w:t>γιστ</w:t>
      </w:r>
      <w:proofErr w:type="spellEnd"/>
      <w:r>
        <w:rPr>
          <w:sz w:val="28"/>
          <w:szCs w:val="28"/>
        </w:rPr>
        <w:t xml:space="preserve">), </w:t>
      </w:r>
      <w:proofErr w:type="spellStart"/>
      <w:r>
        <w:rPr>
          <w:sz w:val="28"/>
          <w:szCs w:val="28"/>
        </w:rPr>
        <w:t>γιζ</w:t>
      </w:r>
      <w:bookmarkStart w:id="0" w:name="_Hlk221528007"/>
      <w:proofErr w:type="spellEnd"/>
      <w:r>
        <w:rPr>
          <w:sz w:val="28"/>
          <w:szCs w:val="28"/>
        </w:rPr>
        <w:t>)</w:t>
      </w:r>
      <w:r w:rsidR="00F71701">
        <w:rPr>
          <w:sz w:val="28"/>
          <w:szCs w:val="28"/>
          <w:lang w:val="el-GR"/>
        </w:rPr>
        <w:t xml:space="preserve">, </w:t>
      </w:r>
      <w:proofErr w:type="spellStart"/>
      <w:r w:rsidR="00F71701">
        <w:rPr>
          <w:sz w:val="28"/>
          <w:szCs w:val="28"/>
          <w:lang w:val="el-GR"/>
        </w:rPr>
        <w:t>γιη</w:t>
      </w:r>
      <w:proofErr w:type="spellEnd"/>
      <w:r w:rsidR="00F71701">
        <w:rPr>
          <w:sz w:val="28"/>
          <w:szCs w:val="28"/>
          <w:lang w:val="el-GR"/>
        </w:rPr>
        <w:t xml:space="preserve">), </w:t>
      </w:r>
      <w:proofErr w:type="spellStart"/>
      <w:r w:rsidR="00F71701">
        <w:rPr>
          <w:sz w:val="28"/>
          <w:szCs w:val="28"/>
          <w:lang w:val="el-GR"/>
        </w:rPr>
        <w:t>γιθ</w:t>
      </w:r>
      <w:proofErr w:type="spellEnd"/>
      <w:r w:rsidR="00F71701">
        <w:rPr>
          <w:sz w:val="28"/>
          <w:szCs w:val="28"/>
          <w:lang w:val="el-GR"/>
        </w:rPr>
        <w:t>)</w:t>
      </w:r>
      <w:r>
        <w:rPr>
          <w:sz w:val="28"/>
          <w:szCs w:val="28"/>
        </w:rPr>
        <w:t xml:space="preserve"> </w:t>
      </w:r>
      <w:bookmarkEnd w:id="0"/>
      <w:r>
        <w:rPr>
          <w:sz w:val="28"/>
          <w:szCs w:val="28"/>
        </w:rPr>
        <w:t xml:space="preserve">ορίζονται, με τους αναπληρωτές τους, από τις διοικήσεις τους μέσα σε προθεσμία είκοσι (20) ημερών από την αποστολή σχετικής πρόσκλησης από τον Υπουργό </w:t>
      </w:r>
      <w:r>
        <w:rPr>
          <w:sz w:val="28"/>
          <w:szCs w:val="28"/>
        </w:rPr>
        <w:lastRenderedPageBreak/>
        <w:t xml:space="preserve">Αγροτικής Ανάπτυξης και Τροφίμων. Μετά από την πάροδο της ανωτέρω προθεσμίας το Συμβούλιο συγκροτείται και λειτουργεί, ακόμη και εάν δεν έχουν οριστεί ένας ή περισσότεροι εκπρόσωποι των φορέων των περ β), </w:t>
      </w:r>
      <w:proofErr w:type="spellStart"/>
      <w:r>
        <w:rPr>
          <w:sz w:val="28"/>
          <w:szCs w:val="28"/>
        </w:rPr>
        <w:t>γα</w:t>
      </w:r>
      <w:proofErr w:type="spellEnd"/>
      <w:r>
        <w:rPr>
          <w:sz w:val="28"/>
          <w:szCs w:val="28"/>
        </w:rPr>
        <w:t xml:space="preserve">), </w:t>
      </w:r>
      <w:proofErr w:type="spellStart"/>
      <w:r>
        <w:rPr>
          <w:sz w:val="28"/>
          <w:szCs w:val="28"/>
        </w:rPr>
        <w:t>γβ</w:t>
      </w:r>
      <w:proofErr w:type="spellEnd"/>
      <w:r>
        <w:rPr>
          <w:sz w:val="28"/>
          <w:szCs w:val="28"/>
        </w:rPr>
        <w:t xml:space="preserve">), </w:t>
      </w:r>
      <w:proofErr w:type="spellStart"/>
      <w:r>
        <w:rPr>
          <w:sz w:val="28"/>
          <w:szCs w:val="28"/>
        </w:rPr>
        <w:t>γδ</w:t>
      </w:r>
      <w:proofErr w:type="spellEnd"/>
      <w:r>
        <w:rPr>
          <w:sz w:val="28"/>
          <w:szCs w:val="28"/>
        </w:rPr>
        <w:t xml:space="preserve">), </w:t>
      </w:r>
      <w:proofErr w:type="spellStart"/>
      <w:r>
        <w:rPr>
          <w:sz w:val="28"/>
          <w:szCs w:val="28"/>
        </w:rPr>
        <w:t>γε</w:t>
      </w:r>
      <w:proofErr w:type="spellEnd"/>
      <w:r>
        <w:rPr>
          <w:sz w:val="28"/>
          <w:szCs w:val="28"/>
        </w:rPr>
        <w:t xml:space="preserve">), </w:t>
      </w:r>
      <w:proofErr w:type="spellStart"/>
      <w:r>
        <w:rPr>
          <w:sz w:val="28"/>
          <w:szCs w:val="28"/>
        </w:rPr>
        <w:t>γστ</w:t>
      </w:r>
      <w:proofErr w:type="spellEnd"/>
      <w:r>
        <w:rPr>
          <w:sz w:val="28"/>
          <w:szCs w:val="28"/>
        </w:rPr>
        <w:t xml:space="preserve">), </w:t>
      </w:r>
      <w:proofErr w:type="spellStart"/>
      <w:r>
        <w:rPr>
          <w:sz w:val="28"/>
          <w:szCs w:val="28"/>
        </w:rPr>
        <w:t>γζ</w:t>
      </w:r>
      <w:proofErr w:type="spellEnd"/>
      <w:r>
        <w:rPr>
          <w:sz w:val="28"/>
          <w:szCs w:val="28"/>
        </w:rPr>
        <w:t xml:space="preserve">), γη), </w:t>
      </w:r>
      <w:proofErr w:type="spellStart"/>
      <w:r>
        <w:rPr>
          <w:sz w:val="28"/>
          <w:szCs w:val="28"/>
        </w:rPr>
        <w:t>γθ</w:t>
      </w:r>
      <w:proofErr w:type="spellEnd"/>
      <w:r>
        <w:rPr>
          <w:sz w:val="28"/>
          <w:szCs w:val="28"/>
        </w:rPr>
        <w:t xml:space="preserve">), </w:t>
      </w:r>
      <w:proofErr w:type="spellStart"/>
      <w:r>
        <w:rPr>
          <w:sz w:val="28"/>
          <w:szCs w:val="28"/>
        </w:rPr>
        <w:t>γι</w:t>
      </w:r>
      <w:proofErr w:type="spellEnd"/>
      <w:r>
        <w:rPr>
          <w:sz w:val="28"/>
          <w:szCs w:val="28"/>
        </w:rPr>
        <w:t xml:space="preserve">), για), </w:t>
      </w:r>
      <w:proofErr w:type="spellStart"/>
      <w:r>
        <w:rPr>
          <w:sz w:val="28"/>
          <w:szCs w:val="28"/>
        </w:rPr>
        <w:t>γιβ</w:t>
      </w:r>
      <w:proofErr w:type="spellEnd"/>
      <w:r>
        <w:rPr>
          <w:sz w:val="28"/>
          <w:szCs w:val="28"/>
        </w:rPr>
        <w:t xml:space="preserve">), </w:t>
      </w:r>
      <w:proofErr w:type="spellStart"/>
      <w:r>
        <w:rPr>
          <w:sz w:val="28"/>
          <w:szCs w:val="28"/>
        </w:rPr>
        <w:t>γιγ</w:t>
      </w:r>
      <w:proofErr w:type="spellEnd"/>
      <w:r>
        <w:rPr>
          <w:sz w:val="28"/>
          <w:szCs w:val="28"/>
        </w:rPr>
        <w:t xml:space="preserve">), </w:t>
      </w:r>
      <w:proofErr w:type="spellStart"/>
      <w:r>
        <w:rPr>
          <w:sz w:val="28"/>
          <w:szCs w:val="28"/>
        </w:rPr>
        <w:t>γιδ</w:t>
      </w:r>
      <w:proofErr w:type="spellEnd"/>
      <w:r>
        <w:rPr>
          <w:sz w:val="28"/>
          <w:szCs w:val="28"/>
        </w:rPr>
        <w:t xml:space="preserve">), γιε), </w:t>
      </w:r>
      <w:proofErr w:type="spellStart"/>
      <w:r>
        <w:rPr>
          <w:sz w:val="28"/>
          <w:szCs w:val="28"/>
        </w:rPr>
        <w:t>γιστ</w:t>
      </w:r>
      <w:proofErr w:type="spellEnd"/>
      <w:r>
        <w:rPr>
          <w:sz w:val="28"/>
          <w:szCs w:val="28"/>
        </w:rPr>
        <w:t xml:space="preserve">), </w:t>
      </w:r>
      <w:proofErr w:type="spellStart"/>
      <w:r>
        <w:rPr>
          <w:sz w:val="28"/>
          <w:szCs w:val="28"/>
        </w:rPr>
        <w:t>γιζ</w:t>
      </w:r>
      <w:proofErr w:type="spellEnd"/>
      <w:r>
        <w:rPr>
          <w:sz w:val="28"/>
          <w:szCs w:val="28"/>
        </w:rPr>
        <w:t>),</w:t>
      </w:r>
      <w:r w:rsidR="00F71701">
        <w:rPr>
          <w:sz w:val="28"/>
          <w:szCs w:val="28"/>
          <w:lang w:val="el-GR"/>
        </w:rPr>
        <w:t xml:space="preserve"> </w:t>
      </w:r>
      <w:proofErr w:type="spellStart"/>
      <w:r w:rsidR="00F71701" w:rsidRPr="00F71701">
        <w:rPr>
          <w:color w:val="000000" w:themeColor="text1"/>
          <w:sz w:val="28"/>
          <w:szCs w:val="28"/>
          <w:lang w:val="el-GR"/>
        </w:rPr>
        <w:t>γιη</w:t>
      </w:r>
      <w:proofErr w:type="spellEnd"/>
      <w:r w:rsidR="00F71701" w:rsidRPr="00F71701">
        <w:rPr>
          <w:color w:val="000000" w:themeColor="text1"/>
          <w:sz w:val="28"/>
          <w:szCs w:val="28"/>
          <w:lang w:val="el-GR"/>
        </w:rPr>
        <w:t xml:space="preserve">), </w:t>
      </w:r>
      <w:proofErr w:type="spellStart"/>
      <w:r w:rsidR="00F71701" w:rsidRPr="00F71701">
        <w:rPr>
          <w:color w:val="000000" w:themeColor="text1"/>
          <w:sz w:val="28"/>
          <w:szCs w:val="28"/>
          <w:lang w:val="el-GR"/>
        </w:rPr>
        <w:t>γιθ</w:t>
      </w:r>
      <w:proofErr w:type="spellEnd"/>
      <w:r w:rsidR="00F71701" w:rsidRPr="00F71701">
        <w:rPr>
          <w:color w:val="000000" w:themeColor="text1"/>
          <w:sz w:val="28"/>
          <w:szCs w:val="28"/>
          <w:lang w:val="el-GR"/>
        </w:rPr>
        <w:t>)</w:t>
      </w:r>
      <w:r w:rsidR="00D677DB">
        <w:rPr>
          <w:color w:val="000000" w:themeColor="text1"/>
          <w:sz w:val="28"/>
          <w:szCs w:val="28"/>
          <w:lang w:val="el-GR"/>
        </w:rPr>
        <w:t xml:space="preserve">, </w:t>
      </w:r>
      <w:r>
        <w:rPr>
          <w:sz w:val="28"/>
          <w:szCs w:val="28"/>
        </w:rPr>
        <w:t>δ</w:t>
      </w:r>
      <w:r w:rsidR="00D677DB">
        <w:rPr>
          <w:sz w:val="28"/>
          <w:szCs w:val="28"/>
          <w:lang w:val="el-GR"/>
        </w:rPr>
        <w:t>)</w:t>
      </w:r>
      <w:r>
        <w:rPr>
          <w:sz w:val="28"/>
          <w:szCs w:val="28"/>
        </w:rPr>
        <w:t>. Σε κάθε περίπτωση, η νόμιμη συγκρότηση του Συμβουλίου απαιτείται να έχει ορισθεί τουλάχιστον το πενήντα τοις εκατό (50%) των μελών του.</w:t>
      </w:r>
      <w:r w:rsidR="00BE493E" w:rsidRPr="00BE493E">
        <w:rPr>
          <w:sz w:val="28"/>
          <w:szCs w:val="28"/>
          <w:lang w:val="el-GR"/>
        </w:rPr>
        <w:t xml:space="preserve"> </w:t>
      </w:r>
    </w:p>
    <w:p w14:paraId="328A8CFC" w14:textId="77777777" w:rsidR="00083CD2" w:rsidRDefault="00DC2D29">
      <w:pPr>
        <w:tabs>
          <w:tab w:val="left" w:pos="1032"/>
        </w:tabs>
        <w:jc w:val="center"/>
        <w:rPr>
          <w:b/>
          <w:bCs/>
          <w:sz w:val="28"/>
          <w:szCs w:val="28"/>
        </w:rPr>
      </w:pPr>
      <w:r>
        <w:rPr>
          <w:b/>
          <w:bCs/>
          <w:sz w:val="28"/>
          <w:szCs w:val="28"/>
        </w:rPr>
        <w:t>Άρθρο 4</w:t>
      </w:r>
    </w:p>
    <w:p w14:paraId="084F647C" w14:textId="77777777" w:rsidR="00083CD2" w:rsidRDefault="00DC2D29">
      <w:pPr>
        <w:tabs>
          <w:tab w:val="left" w:pos="1032"/>
        </w:tabs>
        <w:jc w:val="center"/>
        <w:rPr>
          <w:b/>
          <w:bCs/>
          <w:sz w:val="28"/>
          <w:szCs w:val="28"/>
        </w:rPr>
      </w:pPr>
      <w:r>
        <w:rPr>
          <w:b/>
          <w:bCs/>
          <w:sz w:val="28"/>
          <w:szCs w:val="28"/>
        </w:rPr>
        <w:t>Οργάνωση και λειτουργία</w:t>
      </w:r>
    </w:p>
    <w:p w14:paraId="68CEA0B7" w14:textId="77777777" w:rsidR="00083CD2" w:rsidRDefault="00DC2D29">
      <w:pPr>
        <w:tabs>
          <w:tab w:val="left" w:pos="1032"/>
        </w:tabs>
        <w:jc w:val="both"/>
        <w:rPr>
          <w:sz w:val="28"/>
          <w:szCs w:val="28"/>
        </w:rPr>
      </w:pPr>
      <w:r>
        <w:rPr>
          <w:sz w:val="28"/>
          <w:szCs w:val="28"/>
        </w:rPr>
        <w:t xml:space="preserve">1. Το Ε.Σ.Α.Π. καταρτίζει Κανονισμό Λειτουργίας, ο οποίος συζητείται στην αρμόδια επιτροπή της Βουλής και εγκρίνεται από την Ολομέλεια της Βουλής. </w:t>
      </w:r>
    </w:p>
    <w:p w14:paraId="59F88B1C" w14:textId="77777777" w:rsidR="00083CD2" w:rsidRDefault="00DC2D29">
      <w:pPr>
        <w:tabs>
          <w:tab w:val="left" w:pos="1032"/>
        </w:tabs>
        <w:jc w:val="both"/>
        <w:rPr>
          <w:sz w:val="28"/>
          <w:szCs w:val="28"/>
        </w:rPr>
      </w:pPr>
      <w:r>
        <w:rPr>
          <w:sz w:val="28"/>
          <w:szCs w:val="28"/>
        </w:rPr>
        <w:t>2. Το Συμβούλιο συνεδριάζει τακτικά τουλάχιστον τέσσερις (4) φορές κατ’ έτος και τηρεί πρακτικά των συνεδριάσεών του.</w:t>
      </w:r>
    </w:p>
    <w:p w14:paraId="2EFD89F7" w14:textId="77777777" w:rsidR="00083CD2" w:rsidRDefault="00DC2D29">
      <w:pPr>
        <w:tabs>
          <w:tab w:val="left" w:pos="1032"/>
        </w:tabs>
        <w:jc w:val="both"/>
        <w:rPr>
          <w:sz w:val="28"/>
          <w:szCs w:val="28"/>
        </w:rPr>
      </w:pPr>
      <w:r>
        <w:rPr>
          <w:sz w:val="28"/>
          <w:szCs w:val="28"/>
        </w:rPr>
        <w:t>3. Το Συμβούλιο συνεδριάζει έκτακτα, όποτε κρίνεται απαραίτητο ή ύστερα από αίτημα έντεκα (11) τουλάχιστον μελών του.</w:t>
      </w:r>
    </w:p>
    <w:p w14:paraId="4FA28592" w14:textId="06B17DEE" w:rsidR="00083CD2" w:rsidRDefault="00DC2D29">
      <w:pPr>
        <w:tabs>
          <w:tab w:val="left" w:pos="1032"/>
        </w:tabs>
        <w:jc w:val="both"/>
        <w:rPr>
          <w:sz w:val="28"/>
          <w:szCs w:val="28"/>
        </w:rPr>
      </w:pPr>
      <w:r>
        <w:rPr>
          <w:sz w:val="28"/>
          <w:szCs w:val="28"/>
        </w:rPr>
        <w:t>4. Η θητεία των μελών του Ε.Σ.Α.Π. είναι</w:t>
      </w:r>
      <w:r w:rsidR="00CF2907">
        <w:rPr>
          <w:sz w:val="28"/>
          <w:szCs w:val="28"/>
          <w:lang w:val="el-GR"/>
        </w:rPr>
        <w:t xml:space="preserve"> πενταετής (5 έτη).</w:t>
      </w:r>
      <w:r>
        <w:rPr>
          <w:sz w:val="28"/>
          <w:szCs w:val="28"/>
        </w:rPr>
        <w:t xml:space="preserve"> Με απόφαση του Υπουργού Αγροτικής Ανάπτυξης &amp; Τροφίμων μπορεί να παρατείνεται η θητεία των μελών του Συμβουλίου για διάστημα ενός (1) επιπλέον έτους. Κάθε μέλος μπορεί να συμμετάσχει στο Συμβούλιο, με την ίδια ιδιότητα, μόνο για έως δύο (2) συνεχόμενες θητείες.</w:t>
      </w:r>
    </w:p>
    <w:p w14:paraId="28EB1EC3" w14:textId="77777777" w:rsidR="00083CD2" w:rsidRDefault="00083CD2">
      <w:pPr>
        <w:tabs>
          <w:tab w:val="left" w:pos="1032"/>
        </w:tabs>
        <w:jc w:val="both"/>
        <w:rPr>
          <w:sz w:val="28"/>
          <w:szCs w:val="28"/>
        </w:rPr>
      </w:pPr>
    </w:p>
    <w:p w14:paraId="5F07E7D2" w14:textId="77777777" w:rsidR="00083CD2" w:rsidRDefault="00DC2D29">
      <w:pPr>
        <w:tabs>
          <w:tab w:val="left" w:pos="1032"/>
        </w:tabs>
        <w:jc w:val="center"/>
        <w:rPr>
          <w:b/>
          <w:bCs/>
          <w:sz w:val="28"/>
          <w:szCs w:val="28"/>
        </w:rPr>
      </w:pPr>
      <w:r>
        <w:rPr>
          <w:b/>
          <w:bCs/>
          <w:sz w:val="28"/>
          <w:szCs w:val="28"/>
        </w:rPr>
        <w:t>Άρθρο 5</w:t>
      </w:r>
    </w:p>
    <w:p w14:paraId="4D5539FB" w14:textId="77777777" w:rsidR="00083CD2" w:rsidRDefault="00DC2D29">
      <w:pPr>
        <w:tabs>
          <w:tab w:val="left" w:pos="1032"/>
        </w:tabs>
        <w:jc w:val="center"/>
        <w:rPr>
          <w:b/>
          <w:bCs/>
          <w:sz w:val="28"/>
          <w:szCs w:val="28"/>
        </w:rPr>
      </w:pPr>
      <w:r>
        <w:rPr>
          <w:b/>
          <w:bCs/>
          <w:sz w:val="28"/>
          <w:szCs w:val="28"/>
        </w:rPr>
        <w:t>Υποστήριξη και δαπάνες</w:t>
      </w:r>
    </w:p>
    <w:p w14:paraId="599E3217" w14:textId="77777777" w:rsidR="00083CD2" w:rsidRDefault="00DC2D29">
      <w:pPr>
        <w:tabs>
          <w:tab w:val="left" w:pos="1032"/>
        </w:tabs>
        <w:jc w:val="both"/>
        <w:rPr>
          <w:sz w:val="28"/>
          <w:szCs w:val="28"/>
        </w:rPr>
      </w:pPr>
      <w:r>
        <w:rPr>
          <w:sz w:val="28"/>
          <w:szCs w:val="28"/>
        </w:rPr>
        <w:t>1. Η γραμματειακή και τεχνική υποστήριξη του Συμβουλίου παρέχεται από το Υπουργείο Αγροτικής Ανάπτυξης &amp; Τροφίμων, το οποίο προετοιμάζει τις συνεδριάσεις, αποστέλλει τις προσκλήσεις των μελών και ετοιμάζει την τελική έκθεση, τα συμπεράσματα και τις γνωμοδοτήσεις.</w:t>
      </w:r>
    </w:p>
    <w:p w14:paraId="24F48961" w14:textId="77777777" w:rsidR="00083CD2" w:rsidRDefault="00DC2D29">
      <w:pPr>
        <w:tabs>
          <w:tab w:val="left" w:pos="1032"/>
        </w:tabs>
        <w:jc w:val="both"/>
        <w:rPr>
          <w:sz w:val="28"/>
          <w:szCs w:val="28"/>
        </w:rPr>
      </w:pPr>
      <w:r>
        <w:rPr>
          <w:sz w:val="28"/>
          <w:szCs w:val="28"/>
        </w:rPr>
        <w:lastRenderedPageBreak/>
        <w:t>2. Τα μέλη του Ε.Σ.Α.Π. δεν λαμβάνουν αμοιβή. Δύναται να καταβάλλεται αποζημίωση για έξοδα μετακίνησης και συμμετοχής.</w:t>
      </w:r>
    </w:p>
    <w:p w14:paraId="54470CBA" w14:textId="77777777" w:rsidR="00083CD2" w:rsidRDefault="00DC2D29">
      <w:pPr>
        <w:tabs>
          <w:tab w:val="left" w:pos="1032"/>
        </w:tabs>
        <w:jc w:val="both"/>
        <w:rPr>
          <w:sz w:val="28"/>
          <w:szCs w:val="28"/>
        </w:rPr>
      </w:pPr>
      <w:r>
        <w:rPr>
          <w:sz w:val="28"/>
          <w:szCs w:val="28"/>
        </w:rPr>
        <w:t>3. Οι σχετικές δαπάνες καλύπτονται από τον προϋπολογισμό του ΥΠΑΑΤ.</w:t>
      </w:r>
    </w:p>
    <w:p w14:paraId="44C02824" w14:textId="77777777" w:rsidR="00083CD2" w:rsidRDefault="00083CD2">
      <w:pPr>
        <w:tabs>
          <w:tab w:val="left" w:pos="1032"/>
        </w:tabs>
        <w:jc w:val="both"/>
        <w:rPr>
          <w:sz w:val="28"/>
          <w:szCs w:val="28"/>
        </w:rPr>
      </w:pPr>
    </w:p>
    <w:p w14:paraId="1AD0CE7D" w14:textId="77777777" w:rsidR="00083CD2" w:rsidRDefault="00DC2D29">
      <w:pPr>
        <w:tabs>
          <w:tab w:val="left" w:pos="1032"/>
        </w:tabs>
        <w:jc w:val="center"/>
        <w:rPr>
          <w:b/>
          <w:bCs/>
          <w:sz w:val="28"/>
          <w:szCs w:val="28"/>
        </w:rPr>
      </w:pPr>
      <w:r>
        <w:rPr>
          <w:b/>
          <w:bCs/>
          <w:sz w:val="28"/>
          <w:szCs w:val="28"/>
        </w:rPr>
        <w:t>Άρθρο 6</w:t>
      </w:r>
    </w:p>
    <w:p w14:paraId="578E49FB" w14:textId="77777777" w:rsidR="00083CD2" w:rsidRDefault="00DC2D29">
      <w:pPr>
        <w:tabs>
          <w:tab w:val="left" w:pos="1032"/>
        </w:tabs>
        <w:jc w:val="center"/>
        <w:rPr>
          <w:b/>
          <w:bCs/>
          <w:sz w:val="28"/>
          <w:szCs w:val="28"/>
          <w:lang w:val="el-GR"/>
        </w:rPr>
      </w:pPr>
      <w:r>
        <w:rPr>
          <w:b/>
          <w:bCs/>
          <w:sz w:val="28"/>
          <w:szCs w:val="28"/>
        </w:rPr>
        <w:t>Αρμοδιότητες</w:t>
      </w:r>
    </w:p>
    <w:p w14:paraId="08B90159" w14:textId="4670B1D1" w:rsidR="00083CD2" w:rsidRDefault="00DC2D29">
      <w:pPr>
        <w:tabs>
          <w:tab w:val="left" w:pos="1032"/>
        </w:tabs>
        <w:jc w:val="both"/>
        <w:rPr>
          <w:sz w:val="28"/>
          <w:szCs w:val="28"/>
        </w:rPr>
      </w:pPr>
      <w:r>
        <w:rPr>
          <w:sz w:val="28"/>
          <w:szCs w:val="28"/>
        </w:rPr>
        <w:t>1. Το Ε.Σ.Α.Π. αποτελεί όργανο κοινωνικού διαλόγου</w:t>
      </w:r>
      <w:r w:rsidR="007B769F">
        <w:rPr>
          <w:sz w:val="28"/>
          <w:szCs w:val="28"/>
          <w:lang w:val="el-GR"/>
        </w:rPr>
        <w:t xml:space="preserve">, </w:t>
      </w:r>
      <w:r>
        <w:rPr>
          <w:sz w:val="28"/>
          <w:szCs w:val="28"/>
        </w:rPr>
        <w:t>διαβούλευσης</w:t>
      </w:r>
      <w:r w:rsidR="007B769F">
        <w:rPr>
          <w:sz w:val="28"/>
          <w:szCs w:val="28"/>
          <w:lang w:val="el-GR"/>
        </w:rPr>
        <w:t xml:space="preserve"> και χάραξης στρατηγικού σχεδιασμού</w:t>
      </w:r>
      <w:r>
        <w:rPr>
          <w:sz w:val="28"/>
          <w:szCs w:val="28"/>
        </w:rPr>
        <w:t xml:space="preserve"> για θέματα ιδιαίτερης σημασίας που αφορούν τον πρωτογενή τομέα και έχει τις κάτωθι αρμοδιότητες:</w:t>
      </w:r>
    </w:p>
    <w:p w14:paraId="3C755AAC" w14:textId="77777777" w:rsidR="00083CD2" w:rsidRDefault="00DC2D29">
      <w:pPr>
        <w:tabs>
          <w:tab w:val="left" w:pos="1032"/>
        </w:tabs>
        <w:jc w:val="both"/>
        <w:rPr>
          <w:sz w:val="28"/>
          <w:szCs w:val="28"/>
        </w:rPr>
      </w:pPr>
      <w:r>
        <w:rPr>
          <w:sz w:val="28"/>
          <w:szCs w:val="28"/>
        </w:rPr>
        <w:t xml:space="preserve">α) καταρτίζει και </w:t>
      </w:r>
      <w:proofErr w:type="spellStart"/>
      <w:r>
        <w:rPr>
          <w:sz w:val="28"/>
          <w:szCs w:val="28"/>
        </w:rPr>
        <w:t>επικαιροποιεί</w:t>
      </w:r>
      <w:proofErr w:type="spellEnd"/>
      <w:r>
        <w:rPr>
          <w:sz w:val="28"/>
          <w:szCs w:val="28"/>
        </w:rPr>
        <w:t xml:space="preserve"> τον Εθνικό Οδικό Χάρτη Αγροτικής Πολιτικής,</w:t>
      </w:r>
    </w:p>
    <w:p w14:paraId="7D2439D2" w14:textId="77777777" w:rsidR="00083CD2" w:rsidRDefault="00DC2D29">
      <w:pPr>
        <w:tabs>
          <w:tab w:val="left" w:pos="1032"/>
        </w:tabs>
        <w:jc w:val="both"/>
        <w:rPr>
          <w:sz w:val="28"/>
          <w:szCs w:val="28"/>
        </w:rPr>
      </w:pPr>
      <w:r>
        <w:rPr>
          <w:sz w:val="28"/>
          <w:szCs w:val="28"/>
        </w:rPr>
        <w:t>β) εισηγείται μέτρα πολιτικής και κανονιστικές παρεμβάσεις για την αντιμετώπιση κρίσεων και δομικών προβλημάτων,</w:t>
      </w:r>
    </w:p>
    <w:p w14:paraId="71CB161C" w14:textId="77777777" w:rsidR="00083CD2" w:rsidRDefault="00DC2D29">
      <w:pPr>
        <w:tabs>
          <w:tab w:val="left" w:pos="1032"/>
        </w:tabs>
        <w:jc w:val="both"/>
        <w:rPr>
          <w:sz w:val="28"/>
          <w:szCs w:val="28"/>
        </w:rPr>
      </w:pPr>
      <w:r>
        <w:rPr>
          <w:sz w:val="28"/>
          <w:szCs w:val="28"/>
        </w:rPr>
        <w:t xml:space="preserve">γ) παρακολουθεί την εφαρμογή πολιτικών και τη διαχείριση εθνικών και </w:t>
      </w:r>
      <w:proofErr w:type="spellStart"/>
      <w:r>
        <w:rPr>
          <w:sz w:val="28"/>
          <w:szCs w:val="28"/>
        </w:rPr>
        <w:t>ενωσιακών</w:t>
      </w:r>
      <w:proofErr w:type="spellEnd"/>
      <w:r>
        <w:rPr>
          <w:sz w:val="28"/>
          <w:szCs w:val="28"/>
        </w:rPr>
        <w:t xml:space="preserve"> πόρων που αφορούν τον πρωτογενή τομέα,</w:t>
      </w:r>
    </w:p>
    <w:p w14:paraId="171C34DF" w14:textId="77777777" w:rsidR="00083CD2" w:rsidRDefault="00DC2D29">
      <w:pPr>
        <w:tabs>
          <w:tab w:val="left" w:pos="1032"/>
        </w:tabs>
        <w:jc w:val="both"/>
        <w:rPr>
          <w:sz w:val="28"/>
          <w:szCs w:val="28"/>
        </w:rPr>
      </w:pPr>
      <w:r>
        <w:rPr>
          <w:sz w:val="28"/>
          <w:szCs w:val="28"/>
        </w:rPr>
        <w:t>δ) αξιολογεί τις επιπτώσεις εμπορικών συμφωνιών στην εγχώρια παραγωγή, στην αγροτική οικονομία και στη διατροφική ασφάλεια,</w:t>
      </w:r>
    </w:p>
    <w:p w14:paraId="30251CDD" w14:textId="77777777" w:rsidR="00083CD2" w:rsidRDefault="00DC2D29">
      <w:pPr>
        <w:tabs>
          <w:tab w:val="left" w:pos="1032"/>
        </w:tabs>
        <w:jc w:val="both"/>
        <w:rPr>
          <w:sz w:val="28"/>
          <w:szCs w:val="28"/>
        </w:rPr>
      </w:pPr>
      <w:r>
        <w:rPr>
          <w:sz w:val="28"/>
          <w:szCs w:val="28"/>
        </w:rPr>
        <w:t>ε) εκπονεί ειδικές μελέτες και γνωμοδοτήσεις,</w:t>
      </w:r>
    </w:p>
    <w:p w14:paraId="1AD11990" w14:textId="77777777" w:rsidR="00083CD2" w:rsidRPr="007B769F" w:rsidRDefault="00DC2D29">
      <w:pPr>
        <w:tabs>
          <w:tab w:val="left" w:pos="1032"/>
        </w:tabs>
        <w:jc w:val="both"/>
        <w:rPr>
          <w:color w:val="000000" w:themeColor="text1"/>
          <w:sz w:val="28"/>
          <w:szCs w:val="28"/>
          <w:lang w:val="el-GR"/>
        </w:rPr>
      </w:pPr>
      <w:r>
        <w:rPr>
          <w:sz w:val="28"/>
          <w:szCs w:val="28"/>
        </w:rPr>
        <w:t xml:space="preserve">στ) συγκροτεί θεματικές ομάδες εργασίας και οργανώνει δημόσιες </w:t>
      </w:r>
      <w:r w:rsidRPr="007B769F">
        <w:rPr>
          <w:color w:val="000000" w:themeColor="text1"/>
          <w:sz w:val="28"/>
          <w:szCs w:val="28"/>
        </w:rPr>
        <w:t>ακροάσεις φορέων και εμπειρογνωμόνων.</w:t>
      </w:r>
    </w:p>
    <w:p w14:paraId="7554919B" w14:textId="126FDFC3" w:rsidR="0047100E" w:rsidRPr="007B769F" w:rsidRDefault="0047100E" w:rsidP="0047100E">
      <w:pPr>
        <w:tabs>
          <w:tab w:val="left" w:pos="1032"/>
        </w:tabs>
        <w:jc w:val="both"/>
        <w:rPr>
          <w:color w:val="000000" w:themeColor="text1"/>
          <w:sz w:val="28"/>
          <w:szCs w:val="28"/>
          <w:lang w:val="el-GR"/>
        </w:rPr>
      </w:pPr>
      <w:r w:rsidRPr="007B769F">
        <w:rPr>
          <w:color w:val="000000" w:themeColor="text1"/>
          <w:sz w:val="28"/>
          <w:szCs w:val="28"/>
          <w:lang w:val="el-GR"/>
        </w:rPr>
        <w:t>ζ) παρακολουθεί τη συμβατότητα των εθνικών αγροτικών πολιτικών με το Στρατηγικό Σχέδιο της Κοινής Αγροτικής Πολιτικής και εισηγείται αναγκαίες προσαρμογές ή αναθεωρήσεις,</w:t>
      </w:r>
    </w:p>
    <w:p w14:paraId="3710F863" w14:textId="77777777" w:rsidR="0047100E" w:rsidRPr="007B769F" w:rsidRDefault="0047100E" w:rsidP="00464025">
      <w:pPr>
        <w:pStyle w:val="Web"/>
        <w:jc w:val="both"/>
        <w:rPr>
          <w:rFonts w:ascii="Calibri" w:eastAsia="Calibri" w:hAnsi="Calibri" w:cs="Calibri"/>
          <w:color w:val="000000" w:themeColor="text1"/>
          <w:sz w:val="28"/>
          <w:szCs w:val="28"/>
        </w:rPr>
      </w:pPr>
      <w:r w:rsidRPr="007B769F">
        <w:rPr>
          <w:rFonts w:ascii="Calibri" w:eastAsia="Calibri" w:hAnsi="Calibri" w:cs="Calibri"/>
          <w:color w:val="000000" w:themeColor="text1"/>
          <w:sz w:val="28"/>
          <w:szCs w:val="28"/>
        </w:rPr>
        <w:t>η) διατυπώνει προτάσεις για την ενίσχυση της αγροτικής εκπαίδευσης, της δια βίου κατάρτισης, της καινοτομίας και της σύνδεσης της έρευνας με την παραγωγή,</w:t>
      </w:r>
    </w:p>
    <w:p w14:paraId="62CE6388" w14:textId="48BE8AA9" w:rsidR="00083CD2" w:rsidRDefault="00DC2D29">
      <w:pPr>
        <w:tabs>
          <w:tab w:val="left" w:pos="1032"/>
        </w:tabs>
        <w:jc w:val="both"/>
        <w:rPr>
          <w:sz w:val="28"/>
          <w:szCs w:val="28"/>
        </w:rPr>
      </w:pPr>
      <w:r>
        <w:rPr>
          <w:sz w:val="28"/>
          <w:szCs w:val="28"/>
        </w:rPr>
        <w:t xml:space="preserve">2. Το Συμβούλιο Το Ε.Σ.Α.Π. συνεργάζεται με τις αρμόδιες διαρκείς, ειδικές ή μόνιμες Επιτροπές και Υποεπιτροπές του Κοινοβουλίου, όποτε </w:t>
      </w:r>
      <w:r>
        <w:rPr>
          <w:sz w:val="28"/>
          <w:szCs w:val="28"/>
        </w:rPr>
        <w:lastRenderedPageBreak/>
        <w:t>αυτό κρίνεται αναγκαίο από τις Επιτροπές και Υποεπιτροπές για την υποβοήθηση του έργου</w:t>
      </w:r>
      <w:r w:rsidR="007B769F">
        <w:rPr>
          <w:sz w:val="28"/>
          <w:szCs w:val="28"/>
          <w:lang w:val="el-GR"/>
        </w:rPr>
        <w:t xml:space="preserve"> τους</w:t>
      </w:r>
      <w:r>
        <w:rPr>
          <w:sz w:val="28"/>
          <w:szCs w:val="28"/>
        </w:rPr>
        <w:t>.</w:t>
      </w:r>
    </w:p>
    <w:p w14:paraId="22CD376B" w14:textId="77777777" w:rsidR="00083CD2" w:rsidRDefault="00DC2D29">
      <w:pPr>
        <w:tabs>
          <w:tab w:val="left" w:pos="1032"/>
        </w:tabs>
        <w:jc w:val="both"/>
        <w:rPr>
          <w:sz w:val="28"/>
          <w:szCs w:val="28"/>
        </w:rPr>
      </w:pPr>
      <w:r>
        <w:rPr>
          <w:sz w:val="28"/>
          <w:szCs w:val="28"/>
        </w:rPr>
        <w:t>3. Το Συμβούλιο μπορεί να εκφέρει γνώμη για σημαντικά ζητήματα που αφορούν τον πρωτογενή τομέα, με πρωτοβουλία του Προέδρου του ή ύστερα από αίτημα έντεκα (11) τουλάχιστον μελών του.</w:t>
      </w:r>
    </w:p>
    <w:p w14:paraId="35D3C3A3" w14:textId="5FA9A750" w:rsidR="00083CD2" w:rsidRDefault="00627532">
      <w:pPr>
        <w:tabs>
          <w:tab w:val="left" w:pos="1032"/>
        </w:tabs>
        <w:jc w:val="both"/>
        <w:rPr>
          <w:sz w:val="28"/>
          <w:szCs w:val="28"/>
          <w:lang w:val="el-GR"/>
        </w:rPr>
      </w:pPr>
      <w:r>
        <w:rPr>
          <w:sz w:val="28"/>
          <w:szCs w:val="28"/>
          <w:lang w:val="el-GR"/>
        </w:rPr>
        <w:t>4</w:t>
      </w:r>
      <w:r w:rsidR="00DC2D29">
        <w:rPr>
          <w:sz w:val="28"/>
          <w:szCs w:val="28"/>
        </w:rPr>
        <w:t>.</w:t>
      </w:r>
      <w:r>
        <w:rPr>
          <w:sz w:val="28"/>
          <w:szCs w:val="28"/>
          <w:lang w:val="el-GR"/>
        </w:rPr>
        <w:t xml:space="preserve"> </w:t>
      </w:r>
      <w:r w:rsidR="007B769F" w:rsidRPr="007B769F">
        <w:rPr>
          <w:sz w:val="28"/>
          <w:szCs w:val="28"/>
        </w:rPr>
        <w:t>Οι απόψεις, οι παρατηρήσεις και γνώμες του Συμβουλίου υποβάλλονται στον Υπουργό Αγροτικής Ανάπτυξης &amp; Τροφίμων, ο οποίος υποχρεούται εντός πέντε</w:t>
      </w:r>
      <w:r w:rsidR="007B769F">
        <w:rPr>
          <w:sz w:val="28"/>
          <w:szCs w:val="28"/>
          <w:lang w:val="el-GR"/>
        </w:rPr>
        <w:t xml:space="preserve"> (5)</w:t>
      </w:r>
      <w:r w:rsidR="007B769F" w:rsidRPr="007B769F">
        <w:rPr>
          <w:sz w:val="28"/>
          <w:szCs w:val="28"/>
        </w:rPr>
        <w:t xml:space="preserve"> ημερών να διαβιβάσει τα ανωτέρω στην καθ' ύλην αρμόδια Διαρκή Επιτροπή Παραγωγής &amp; Εμπορίου της Βουλής, για επεξεργασία, συζήτηση ή ενημέρωση.</w:t>
      </w:r>
      <w:r w:rsidR="007B769F">
        <w:rPr>
          <w:sz w:val="28"/>
          <w:szCs w:val="28"/>
          <w:lang w:val="el-GR"/>
        </w:rPr>
        <w:t xml:space="preserve"> </w:t>
      </w:r>
    </w:p>
    <w:p w14:paraId="640CEC39" w14:textId="77777777" w:rsidR="00427DEE" w:rsidRDefault="00427DEE">
      <w:pPr>
        <w:tabs>
          <w:tab w:val="left" w:pos="1032"/>
        </w:tabs>
        <w:jc w:val="both"/>
        <w:rPr>
          <w:sz w:val="28"/>
          <w:szCs w:val="28"/>
        </w:rPr>
      </w:pPr>
    </w:p>
    <w:p w14:paraId="18050DCC" w14:textId="77777777" w:rsidR="00083CD2" w:rsidRDefault="00DC2D29">
      <w:pPr>
        <w:tabs>
          <w:tab w:val="left" w:pos="1032"/>
        </w:tabs>
        <w:jc w:val="center"/>
        <w:rPr>
          <w:b/>
          <w:bCs/>
          <w:sz w:val="28"/>
          <w:szCs w:val="28"/>
        </w:rPr>
      </w:pPr>
      <w:r>
        <w:rPr>
          <w:b/>
          <w:bCs/>
          <w:sz w:val="28"/>
          <w:szCs w:val="28"/>
        </w:rPr>
        <w:t>Άρθρο 7</w:t>
      </w:r>
    </w:p>
    <w:p w14:paraId="14EF0CD3" w14:textId="77777777" w:rsidR="00083CD2" w:rsidRDefault="00DC2D29">
      <w:pPr>
        <w:tabs>
          <w:tab w:val="left" w:pos="1032"/>
        </w:tabs>
        <w:jc w:val="center"/>
        <w:rPr>
          <w:b/>
          <w:bCs/>
          <w:sz w:val="28"/>
          <w:szCs w:val="28"/>
        </w:rPr>
      </w:pPr>
      <w:r>
        <w:rPr>
          <w:b/>
          <w:bCs/>
          <w:sz w:val="28"/>
          <w:szCs w:val="28"/>
        </w:rPr>
        <w:t>Λειτουργία – Διαφάνεια – Δημοσιότητα</w:t>
      </w:r>
    </w:p>
    <w:p w14:paraId="31CBB998" w14:textId="77777777" w:rsidR="00083CD2" w:rsidRDefault="00DC2D29">
      <w:pPr>
        <w:tabs>
          <w:tab w:val="left" w:pos="1032"/>
        </w:tabs>
        <w:jc w:val="both"/>
        <w:rPr>
          <w:sz w:val="28"/>
          <w:szCs w:val="28"/>
        </w:rPr>
      </w:pPr>
      <w:r>
        <w:rPr>
          <w:sz w:val="28"/>
          <w:szCs w:val="28"/>
        </w:rPr>
        <w:t>1. Το Ε.Σ.Α.Π. υποχρεούται να διατυπώνει γνώμη, εντός δεκαπέντε (15) ημερών, κατόπιν αιτήματος της αρμόδιας κοινοβουλευτικής επιτροπής, για σχέδια νόμων και πολιτικές στον αγροτικό τομέα.</w:t>
      </w:r>
    </w:p>
    <w:p w14:paraId="6F9BC5DF" w14:textId="77777777" w:rsidR="00083CD2" w:rsidRDefault="00DC2D29">
      <w:pPr>
        <w:tabs>
          <w:tab w:val="left" w:pos="1032"/>
        </w:tabs>
        <w:jc w:val="both"/>
        <w:rPr>
          <w:sz w:val="28"/>
          <w:szCs w:val="28"/>
        </w:rPr>
      </w:pPr>
      <w:r>
        <w:rPr>
          <w:sz w:val="28"/>
          <w:szCs w:val="28"/>
        </w:rPr>
        <w:t xml:space="preserve">2. Το Ε.Σ.Α.Π. καταρτίζει και </w:t>
      </w:r>
      <w:proofErr w:type="spellStart"/>
      <w:r>
        <w:rPr>
          <w:sz w:val="28"/>
          <w:szCs w:val="28"/>
        </w:rPr>
        <w:t>επικαιροποιεί</w:t>
      </w:r>
      <w:proofErr w:type="spellEnd"/>
      <w:r>
        <w:rPr>
          <w:sz w:val="28"/>
          <w:szCs w:val="28"/>
        </w:rPr>
        <w:t xml:space="preserve"> τον Εθνικό Οδικό Χάρτη Αγροτικής Πολιτικής.</w:t>
      </w:r>
    </w:p>
    <w:p w14:paraId="4602EB0E" w14:textId="77777777" w:rsidR="00083CD2" w:rsidRDefault="00DC2D29">
      <w:pPr>
        <w:tabs>
          <w:tab w:val="left" w:pos="1032"/>
        </w:tabs>
        <w:jc w:val="both"/>
        <w:rPr>
          <w:sz w:val="28"/>
          <w:szCs w:val="28"/>
        </w:rPr>
      </w:pPr>
      <w:r>
        <w:rPr>
          <w:sz w:val="28"/>
          <w:szCs w:val="28"/>
        </w:rPr>
        <w:t>3. Το Ε.Σ.Α.Π. εκπονεί μελέτες και εκθέσεις, για θέματα του πρωτογενή τομέα.</w:t>
      </w:r>
    </w:p>
    <w:p w14:paraId="79005944" w14:textId="77777777" w:rsidR="00083CD2" w:rsidRDefault="00DC2D29">
      <w:pPr>
        <w:tabs>
          <w:tab w:val="left" w:pos="1032"/>
        </w:tabs>
        <w:jc w:val="both"/>
        <w:rPr>
          <w:sz w:val="28"/>
          <w:szCs w:val="28"/>
        </w:rPr>
      </w:pPr>
      <w:r>
        <w:rPr>
          <w:sz w:val="28"/>
          <w:szCs w:val="28"/>
        </w:rPr>
        <w:t>4. Το Ε.Σ.Α.Π. υποβάλλει ετήσια έκθεση πεπραγμένων και προτάσεων προς τη Βουλή των Ελλήνων.</w:t>
      </w:r>
    </w:p>
    <w:p w14:paraId="1D6D7619" w14:textId="77777777" w:rsidR="00083CD2" w:rsidRDefault="00DC2D29">
      <w:pPr>
        <w:tabs>
          <w:tab w:val="left" w:pos="1032"/>
        </w:tabs>
        <w:jc w:val="both"/>
        <w:rPr>
          <w:sz w:val="28"/>
          <w:szCs w:val="28"/>
        </w:rPr>
      </w:pPr>
      <w:r>
        <w:rPr>
          <w:sz w:val="28"/>
          <w:szCs w:val="28"/>
        </w:rPr>
        <w:t>5. Το Ε.Σ.Α.Π. διοργανώνει ακροάσεις και διαβουλεύσεις με κοινωνικούς, επιστημονικούς και παραγωγικούς φορείς, για θέματα του πρωτογενή τομέα.</w:t>
      </w:r>
    </w:p>
    <w:p w14:paraId="0B58623F" w14:textId="77777777" w:rsidR="00083CD2" w:rsidRDefault="00DC2D29">
      <w:pPr>
        <w:tabs>
          <w:tab w:val="left" w:pos="1032"/>
        </w:tabs>
        <w:jc w:val="both"/>
        <w:rPr>
          <w:sz w:val="28"/>
          <w:szCs w:val="28"/>
        </w:rPr>
      </w:pPr>
      <w:r>
        <w:rPr>
          <w:sz w:val="28"/>
          <w:szCs w:val="28"/>
        </w:rPr>
        <w:t xml:space="preserve">6. Το Ε.Σ.Α.Π. δύναται να καλεί σε ακρόαση εκπροσώπους φορέων, επιστήμονες και αρμόδιους δημόσιους λειτουργούς, για θέματα του πρωτογενή τομέα, να ζητά στοιχεία και πληροφορίες από τους αρμόδιους φορείς και υπηρεσίες του δημόσιου ή του ιδιωτικού τομέα, </w:t>
      </w:r>
      <w:r>
        <w:rPr>
          <w:sz w:val="28"/>
          <w:szCs w:val="28"/>
        </w:rPr>
        <w:lastRenderedPageBreak/>
        <w:t xml:space="preserve">καθώς και από μεμονωμένα άτομα με ιδιαίτερη γνώση των υπό συζήτηση θεμάτων. </w:t>
      </w:r>
    </w:p>
    <w:p w14:paraId="58BDB119" w14:textId="77777777" w:rsidR="00083CD2" w:rsidRDefault="00DC2D29">
      <w:pPr>
        <w:tabs>
          <w:tab w:val="left" w:pos="1032"/>
        </w:tabs>
        <w:jc w:val="both"/>
        <w:rPr>
          <w:sz w:val="28"/>
          <w:szCs w:val="28"/>
        </w:rPr>
      </w:pPr>
      <w:r>
        <w:rPr>
          <w:sz w:val="28"/>
          <w:szCs w:val="28"/>
        </w:rPr>
        <w:t>7. Το Ε.Σ.Α.Π. δύναται  να συστήνει θεματικές ομάδες εργασίας, για θέματα του πρωτογενή τομέα.</w:t>
      </w:r>
    </w:p>
    <w:p w14:paraId="003FFE5A" w14:textId="77777777" w:rsidR="00083CD2" w:rsidRDefault="00DC2D29">
      <w:pPr>
        <w:tabs>
          <w:tab w:val="left" w:pos="1032"/>
        </w:tabs>
        <w:jc w:val="both"/>
        <w:rPr>
          <w:sz w:val="28"/>
          <w:szCs w:val="28"/>
          <w:lang w:val="el-GR"/>
        </w:rPr>
      </w:pPr>
      <w:r>
        <w:rPr>
          <w:sz w:val="28"/>
          <w:szCs w:val="28"/>
        </w:rPr>
        <w:t>8. Οι γνώμες του Ε.Σ.Α.Π. είναι δημόσιες και δημοσιεύονται στην ιστοσελίδα του Υπουργείου Αγροτικής Ανάπτυξης &amp; Τροφίμων.</w:t>
      </w:r>
    </w:p>
    <w:p w14:paraId="4E118AA6" w14:textId="77777777" w:rsidR="00427DEE" w:rsidRPr="00427DEE" w:rsidRDefault="00427DEE">
      <w:pPr>
        <w:tabs>
          <w:tab w:val="left" w:pos="1032"/>
        </w:tabs>
        <w:jc w:val="both"/>
        <w:rPr>
          <w:sz w:val="28"/>
          <w:szCs w:val="28"/>
          <w:lang w:val="el-GR"/>
        </w:rPr>
      </w:pPr>
    </w:p>
    <w:p w14:paraId="320D763F" w14:textId="77777777" w:rsidR="00083CD2" w:rsidRDefault="00DC2D29">
      <w:pPr>
        <w:tabs>
          <w:tab w:val="left" w:pos="1032"/>
        </w:tabs>
        <w:jc w:val="center"/>
        <w:rPr>
          <w:b/>
          <w:bCs/>
          <w:sz w:val="28"/>
          <w:szCs w:val="28"/>
        </w:rPr>
      </w:pPr>
      <w:r>
        <w:rPr>
          <w:b/>
          <w:bCs/>
          <w:sz w:val="28"/>
          <w:szCs w:val="28"/>
        </w:rPr>
        <w:t>Άρθρο 8</w:t>
      </w:r>
    </w:p>
    <w:p w14:paraId="497E2787" w14:textId="77777777" w:rsidR="00083CD2" w:rsidRDefault="00DC2D29">
      <w:pPr>
        <w:tabs>
          <w:tab w:val="left" w:pos="1032"/>
        </w:tabs>
        <w:jc w:val="center"/>
        <w:rPr>
          <w:b/>
          <w:bCs/>
          <w:sz w:val="28"/>
          <w:szCs w:val="28"/>
        </w:rPr>
      </w:pPr>
      <w:r>
        <w:rPr>
          <w:b/>
          <w:bCs/>
          <w:sz w:val="28"/>
          <w:szCs w:val="28"/>
        </w:rPr>
        <w:t xml:space="preserve">Εθνικός Οδικός Χάρτης Αγροτικής Πολιτικής </w:t>
      </w:r>
    </w:p>
    <w:p w14:paraId="07BF49B4" w14:textId="77777777" w:rsidR="00083CD2" w:rsidRDefault="00DC2D29">
      <w:pPr>
        <w:tabs>
          <w:tab w:val="left" w:pos="1032"/>
        </w:tabs>
        <w:jc w:val="both"/>
        <w:rPr>
          <w:sz w:val="28"/>
          <w:szCs w:val="28"/>
        </w:rPr>
      </w:pPr>
      <w:r>
        <w:rPr>
          <w:sz w:val="28"/>
          <w:szCs w:val="28"/>
        </w:rPr>
        <w:t>1. Ο Εθνικός Οδικός Χάρτης Αγροτικής Πολιτικής αποτελεί το κεντρικό στρατηγικό εργαλείο της χώρας για τον πρωτογενή τομέα και περιλαμβάνει κατ’ ελάχιστον:</w:t>
      </w:r>
    </w:p>
    <w:p w14:paraId="507B21D5" w14:textId="1DD2D4AE" w:rsidR="00083CD2" w:rsidRPr="006C19FD" w:rsidRDefault="00DC2D29">
      <w:pPr>
        <w:tabs>
          <w:tab w:val="left" w:pos="1032"/>
        </w:tabs>
        <w:jc w:val="both"/>
        <w:rPr>
          <w:color w:val="000000" w:themeColor="text1"/>
          <w:sz w:val="28"/>
          <w:szCs w:val="28"/>
          <w:lang w:val="el-GR"/>
        </w:rPr>
      </w:pPr>
      <w:r>
        <w:rPr>
          <w:sz w:val="28"/>
          <w:szCs w:val="28"/>
        </w:rPr>
        <w:t xml:space="preserve">α) στόχους ανά κλάδο και ανά </w:t>
      </w:r>
      <w:r w:rsidRPr="006C19FD">
        <w:rPr>
          <w:color w:val="000000" w:themeColor="text1"/>
          <w:sz w:val="28"/>
          <w:szCs w:val="28"/>
        </w:rPr>
        <w:t>περιφέρεια,</w:t>
      </w:r>
      <w:r w:rsidR="00041EEB" w:rsidRPr="006C19FD">
        <w:rPr>
          <w:color w:val="000000" w:themeColor="text1"/>
          <w:sz w:val="28"/>
          <w:szCs w:val="28"/>
          <w:lang w:val="el-GR"/>
        </w:rPr>
        <w:t xml:space="preserve"> λαμβάνοντας υπόψη τα ιδιαίτερα παραγωγικά, κοινωνικά και περιβαλλοντικά χαρακτηριστικά κάθε περιφέρειας</w:t>
      </w:r>
    </w:p>
    <w:p w14:paraId="1ECDBF00" w14:textId="77777777" w:rsidR="00083CD2" w:rsidRPr="006C19FD" w:rsidRDefault="00DC2D29">
      <w:pPr>
        <w:tabs>
          <w:tab w:val="left" w:pos="1032"/>
        </w:tabs>
        <w:jc w:val="both"/>
        <w:rPr>
          <w:color w:val="000000" w:themeColor="text1"/>
          <w:sz w:val="28"/>
          <w:szCs w:val="28"/>
        </w:rPr>
      </w:pPr>
      <w:r w:rsidRPr="006C19FD">
        <w:rPr>
          <w:color w:val="000000" w:themeColor="text1"/>
          <w:sz w:val="28"/>
          <w:szCs w:val="28"/>
        </w:rPr>
        <w:t>β) μέτρα πολιτικής και αναγκαίες κανονιστικές παρεμβάσεις,</w:t>
      </w:r>
    </w:p>
    <w:p w14:paraId="56251593" w14:textId="4EDAE5D3" w:rsidR="00083CD2" w:rsidRPr="006C19FD" w:rsidRDefault="00DC2D29">
      <w:pPr>
        <w:tabs>
          <w:tab w:val="left" w:pos="1032"/>
        </w:tabs>
        <w:jc w:val="both"/>
        <w:rPr>
          <w:color w:val="000000" w:themeColor="text1"/>
          <w:sz w:val="28"/>
          <w:szCs w:val="28"/>
        </w:rPr>
      </w:pPr>
      <w:r w:rsidRPr="006C19FD">
        <w:rPr>
          <w:color w:val="000000" w:themeColor="text1"/>
          <w:sz w:val="28"/>
          <w:szCs w:val="28"/>
        </w:rPr>
        <w:t>γ) χρονοδιάγραμμα εφαρμογής,</w:t>
      </w:r>
      <w:r w:rsidR="00041EEB" w:rsidRPr="006C19FD">
        <w:rPr>
          <w:color w:val="000000" w:themeColor="text1"/>
        </w:rPr>
        <w:t xml:space="preserve"> </w:t>
      </w:r>
      <w:r w:rsidR="00041EEB" w:rsidRPr="006C19FD">
        <w:rPr>
          <w:color w:val="000000" w:themeColor="text1"/>
          <w:sz w:val="28"/>
          <w:szCs w:val="28"/>
        </w:rPr>
        <w:t>με ενδιάμεσα ορόσημα και σαφή κατανομή ευθυνών</w:t>
      </w:r>
    </w:p>
    <w:p w14:paraId="67B9998B" w14:textId="322292AC" w:rsidR="00083CD2" w:rsidRPr="006C19FD" w:rsidRDefault="00DC2D29">
      <w:pPr>
        <w:tabs>
          <w:tab w:val="left" w:pos="1032"/>
        </w:tabs>
        <w:jc w:val="both"/>
        <w:rPr>
          <w:color w:val="000000" w:themeColor="text1"/>
          <w:sz w:val="28"/>
          <w:szCs w:val="28"/>
          <w:lang w:val="el-GR"/>
        </w:rPr>
      </w:pPr>
      <w:r w:rsidRPr="006C19FD">
        <w:rPr>
          <w:color w:val="000000" w:themeColor="text1"/>
          <w:sz w:val="28"/>
          <w:szCs w:val="28"/>
        </w:rPr>
        <w:t>δ) δείκτες παρακολούθησης και αξιολόγησης (</w:t>
      </w:r>
      <w:proofErr w:type="spellStart"/>
      <w:r w:rsidRPr="006C19FD">
        <w:rPr>
          <w:color w:val="000000" w:themeColor="text1"/>
          <w:sz w:val="28"/>
          <w:szCs w:val="28"/>
        </w:rPr>
        <w:t>KPIs</w:t>
      </w:r>
      <w:proofErr w:type="spellEnd"/>
      <w:r w:rsidRPr="006C19FD">
        <w:rPr>
          <w:color w:val="000000" w:themeColor="text1"/>
          <w:sz w:val="28"/>
          <w:szCs w:val="28"/>
        </w:rPr>
        <w:t>),</w:t>
      </w:r>
      <w:r w:rsidR="00041EEB" w:rsidRPr="006C19FD">
        <w:rPr>
          <w:color w:val="000000" w:themeColor="text1"/>
          <w:sz w:val="28"/>
          <w:szCs w:val="28"/>
          <w:lang w:val="el-GR"/>
        </w:rPr>
        <w:t xml:space="preserve"> </w:t>
      </w:r>
      <w:r w:rsidR="00041EEB" w:rsidRPr="006C19FD">
        <w:rPr>
          <w:color w:val="000000" w:themeColor="text1"/>
          <w:sz w:val="28"/>
          <w:szCs w:val="28"/>
        </w:rPr>
        <w:t>ποσοτικούς και ποιοτικούς, οι οποίοι επιτρέπουν τη συγκρίσιμη αποτίμηση της προόδου και των αποτελεσμάτων</w:t>
      </w:r>
      <w:r w:rsidR="00041EEB" w:rsidRPr="006C19FD">
        <w:rPr>
          <w:color w:val="000000" w:themeColor="text1"/>
          <w:sz w:val="28"/>
          <w:szCs w:val="28"/>
          <w:lang w:val="el-GR"/>
        </w:rPr>
        <w:t>,</w:t>
      </w:r>
    </w:p>
    <w:p w14:paraId="56444DF9" w14:textId="5B0C8999" w:rsidR="00083CD2" w:rsidRPr="006C19FD" w:rsidRDefault="00DC2D29">
      <w:pPr>
        <w:tabs>
          <w:tab w:val="left" w:pos="1032"/>
        </w:tabs>
        <w:jc w:val="both"/>
        <w:rPr>
          <w:color w:val="000000" w:themeColor="text1"/>
          <w:sz w:val="28"/>
          <w:szCs w:val="28"/>
          <w:lang w:val="el-GR"/>
        </w:rPr>
      </w:pPr>
      <w:r w:rsidRPr="006C19FD">
        <w:rPr>
          <w:color w:val="000000" w:themeColor="text1"/>
          <w:sz w:val="28"/>
          <w:szCs w:val="28"/>
        </w:rPr>
        <w:t>ε) εκτίμηση επιπτώσεων στο κόστος παραγωγής, στο εισόδημα των παραγωγών και στη διατροφική ασφάλεια</w:t>
      </w:r>
      <w:r w:rsidR="00041EEB" w:rsidRPr="006C19FD">
        <w:rPr>
          <w:color w:val="000000" w:themeColor="text1"/>
          <w:sz w:val="28"/>
          <w:szCs w:val="28"/>
          <w:lang w:val="el-GR"/>
        </w:rPr>
        <w:t>,</w:t>
      </w:r>
      <w:r w:rsidR="00041EEB" w:rsidRPr="006C19FD">
        <w:rPr>
          <w:color w:val="000000" w:themeColor="text1"/>
        </w:rPr>
        <w:t xml:space="preserve"> </w:t>
      </w:r>
      <w:r w:rsidR="00041EEB" w:rsidRPr="006C19FD">
        <w:rPr>
          <w:color w:val="000000" w:themeColor="text1"/>
          <w:sz w:val="28"/>
          <w:szCs w:val="28"/>
        </w:rPr>
        <w:t>καθώς και εκτίμηση των επιπτώσεων στο περιβάλλον, στην κλιματική ανθεκτικότητα και στη βιωσιμότητα των αγροτικών εκμεταλλεύσεων</w:t>
      </w:r>
      <w:r w:rsidR="00041EEB" w:rsidRPr="006C19FD">
        <w:rPr>
          <w:color w:val="000000" w:themeColor="text1"/>
          <w:sz w:val="28"/>
          <w:szCs w:val="28"/>
          <w:lang w:val="el-GR"/>
        </w:rPr>
        <w:t>.</w:t>
      </w:r>
    </w:p>
    <w:p w14:paraId="1570398D" w14:textId="77777777" w:rsidR="00083CD2" w:rsidRPr="006C19FD" w:rsidRDefault="00DC2D29">
      <w:pPr>
        <w:tabs>
          <w:tab w:val="left" w:pos="1032"/>
        </w:tabs>
        <w:jc w:val="both"/>
        <w:rPr>
          <w:color w:val="000000" w:themeColor="text1"/>
          <w:sz w:val="28"/>
          <w:szCs w:val="28"/>
        </w:rPr>
      </w:pPr>
      <w:r w:rsidRPr="006C19FD">
        <w:rPr>
          <w:color w:val="000000" w:themeColor="text1"/>
          <w:sz w:val="28"/>
          <w:szCs w:val="28"/>
        </w:rPr>
        <w:t>2. Ο Οδικός Χάρτης κατατίθεται προς συζήτηση στη Βουλή των Ελλήνων και εγκρίνεται με απόφασή της Ολομέλειας της Βουλής.</w:t>
      </w:r>
    </w:p>
    <w:p w14:paraId="0D5CA5E0" w14:textId="6F6DBEEE" w:rsidR="00083CD2" w:rsidRPr="006C19FD" w:rsidRDefault="00DC2D29">
      <w:pPr>
        <w:tabs>
          <w:tab w:val="left" w:pos="1032"/>
        </w:tabs>
        <w:jc w:val="both"/>
        <w:rPr>
          <w:color w:val="000000" w:themeColor="text1"/>
          <w:sz w:val="28"/>
          <w:szCs w:val="28"/>
        </w:rPr>
      </w:pPr>
      <w:r w:rsidRPr="006C19FD">
        <w:rPr>
          <w:color w:val="000000" w:themeColor="text1"/>
          <w:sz w:val="28"/>
          <w:szCs w:val="28"/>
        </w:rPr>
        <w:t xml:space="preserve">3. Ο εγκεκριμένος Οδικός Χάρτης έχει δεσμευτικό χαρακτήρα και αποτελεί υποχρεωτικό πλαίσιο αναφοράς για τον σχεδιασμό, την </w:t>
      </w:r>
      <w:r w:rsidRPr="006C19FD">
        <w:rPr>
          <w:color w:val="000000" w:themeColor="text1"/>
          <w:sz w:val="28"/>
          <w:szCs w:val="28"/>
        </w:rPr>
        <w:lastRenderedPageBreak/>
        <w:t>υλοποίηση και την αξιολόγηση της αγροτικής πολιτικής από κάθε κυβέρνηση.</w:t>
      </w:r>
      <w:r w:rsidR="00041EEB" w:rsidRPr="006C19FD">
        <w:rPr>
          <w:color w:val="000000" w:themeColor="text1"/>
        </w:rPr>
        <w:t xml:space="preserve"> </w:t>
      </w:r>
      <w:r w:rsidR="00041EEB" w:rsidRPr="006C19FD">
        <w:rPr>
          <w:color w:val="000000" w:themeColor="text1"/>
          <w:sz w:val="28"/>
          <w:szCs w:val="28"/>
        </w:rPr>
        <w:t>Η εφαρμογή του Οδικού Χάρτη παρακολουθείται σε ετήσια βάση από το Ε.Σ.Α.Π</w:t>
      </w:r>
    </w:p>
    <w:p w14:paraId="36543913" w14:textId="57408330" w:rsidR="00083CD2" w:rsidRPr="006C19FD" w:rsidRDefault="00DC2D29">
      <w:pPr>
        <w:tabs>
          <w:tab w:val="left" w:pos="1032"/>
        </w:tabs>
        <w:jc w:val="both"/>
        <w:rPr>
          <w:color w:val="000000" w:themeColor="text1"/>
          <w:sz w:val="28"/>
          <w:szCs w:val="28"/>
        </w:rPr>
      </w:pPr>
      <w:r w:rsidRPr="006C19FD">
        <w:rPr>
          <w:color w:val="000000" w:themeColor="text1"/>
          <w:sz w:val="28"/>
          <w:szCs w:val="28"/>
        </w:rPr>
        <w:t>4. Κάθε απόκλιση από τον Οδικό Χάρτη επιτρέπεται μόνο με ειδική και πλήρως αιτιολογημένη έκθεση προς τη Βουλή, στην οποία τεκμηριώνονται οι λόγοι, οι συνέπειες και τα</w:t>
      </w:r>
      <w:r w:rsidR="00041EEB" w:rsidRPr="006C19FD">
        <w:rPr>
          <w:color w:val="000000" w:themeColor="text1"/>
          <w:sz w:val="28"/>
          <w:szCs w:val="28"/>
          <w:lang w:val="el-GR"/>
        </w:rPr>
        <w:t xml:space="preserve"> προτεινόμενα</w:t>
      </w:r>
      <w:r w:rsidRPr="006C19FD">
        <w:rPr>
          <w:color w:val="000000" w:themeColor="text1"/>
          <w:sz w:val="28"/>
          <w:szCs w:val="28"/>
        </w:rPr>
        <w:t xml:space="preserve"> αντισταθμιστικά μέτρα.</w:t>
      </w:r>
    </w:p>
    <w:p w14:paraId="581E584E" w14:textId="77777777" w:rsidR="00083CD2" w:rsidRDefault="00083CD2">
      <w:pPr>
        <w:tabs>
          <w:tab w:val="left" w:pos="1032"/>
        </w:tabs>
        <w:jc w:val="both"/>
        <w:rPr>
          <w:sz w:val="28"/>
          <w:szCs w:val="28"/>
        </w:rPr>
      </w:pPr>
    </w:p>
    <w:p w14:paraId="1F2E9057" w14:textId="77777777" w:rsidR="00083CD2" w:rsidRDefault="00DC2D29">
      <w:pPr>
        <w:tabs>
          <w:tab w:val="left" w:pos="1032"/>
        </w:tabs>
        <w:jc w:val="center"/>
        <w:rPr>
          <w:b/>
          <w:bCs/>
          <w:sz w:val="28"/>
          <w:szCs w:val="28"/>
        </w:rPr>
      </w:pPr>
      <w:r>
        <w:rPr>
          <w:b/>
          <w:bCs/>
          <w:sz w:val="28"/>
          <w:szCs w:val="28"/>
        </w:rPr>
        <w:t>Άρθρο 9</w:t>
      </w:r>
    </w:p>
    <w:p w14:paraId="58641193" w14:textId="77777777" w:rsidR="00083CD2" w:rsidRDefault="00DC2D29">
      <w:pPr>
        <w:tabs>
          <w:tab w:val="left" w:pos="1032"/>
        </w:tabs>
        <w:jc w:val="center"/>
        <w:rPr>
          <w:b/>
          <w:bCs/>
          <w:sz w:val="28"/>
          <w:szCs w:val="28"/>
        </w:rPr>
      </w:pPr>
      <w:r>
        <w:rPr>
          <w:b/>
          <w:bCs/>
          <w:sz w:val="28"/>
          <w:szCs w:val="28"/>
        </w:rPr>
        <w:t>Λογοδοσία – Ετήσια έκθεση εφαρμογής – Υποχρέωση κυβερνητικής απάντησης</w:t>
      </w:r>
    </w:p>
    <w:p w14:paraId="1203288B" w14:textId="695262AE" w:rsidR="00083CD2" w:rsidRPr="0030010E" w:rsidRDefault="00DC2D29">
      <w:pPr>
        <w:tabs>
          <w:tab w:val="left" w:pos="1032"/>
        </w:tabs>
        <w:jc w:val="both"/>
        <w:rPr>
          <w:color w:val="EE0000"/>
          <w:sz w:val="28"/>
          <w:szCs w:val="28"/>
          <w:lang w:val="el-GR"/>
        </w:rPr>
      </w:pPr>
      <w:r>
        <w:rPr>
          <w:sz w:val="28"/>
          <w:szCs w:val="28"/>
        </w:rPr>
        <w:t>1. Το Ε.Σ.Α.Π. υποβάλλει μέσα στο πρώτο (1ο) τρίμηνο κάθε έτους ετήσια έκθεση εφαρμογής του Εθνικού Οδικού Χάρτη, στην οποία αποτυπώνονται η πρόοδος, οι αποκλίσεις, τα αποτελέσματα και οι αναγκαίες διορθώσεις.</w:t>
      </w:r>
    </w:p>
    <w:p w14:paraId="1E3724CE" w14:textId="7DC11375" w:rsidR="00083CD2" w:rsidRPr="0010058B" w:rsidRDefault="00DC2D29">
      <w:pPr>
        <w:tabs>
          <w:tab w:val="left" w:pos="1032"/>
        </w:tabs>
        <w:jc w:val="both"/>
        <w:rPr>
          <w:color w:val="000000" w:themeColor="text1"/>
          <w:sz w:val="28"/>
          <w:szCs w:val="28"/>
          <w:lang w:val="el-GR"/>
        </w:rPr>
      </w:pPr>
      <w:r>
        <w:rPr>
          <w:sz w:val="28"/>
          <w:szCs w:val="28"/>
        </w:rPr>
        <w:t xml:space="preserve">2. Η Κυβέρνηση </w:t>
      </w:r>
      <w:r w:rsidR="006C19FD">
        <w:rPr>
          <w:sz w:val="28"/>
          <w:szCs w:val="28"/>
          <w:lang w:val="el-GR"/>
        </w:rPr>
        <w:t xml:space="preserve">καλείται </w:t>
      </w:r>
      <w:r>
        <w:rPr>
          <w:sz w:val="28"/>
          <w:szCs w:val="28"/>
        </w:rPr>
        <w:t>εντός εξήντα (60) ημερών από την κατάθεση της ετήσιας έκθεσης, να υποβάλει στη Βουλή Έκθεση Συμμόρφωσης, με συγκεκριμένη αποτύπωση μέτρων, χρονοδιαγραμμάτων, χρηματοδότησης και δεικτών επίτευξης</w:t>
      </w:r>
      <w:r w:rsidRPr="0010058B">
        <w:rPr>
          <w:color w:val="000000" w:themeColor="text1"/>
          <w:sz w:val="28"/>
          <w:szCs w:val="28"/>
        </w:rPr>
        <w:t>.</w:t>
      </w:r>
      <w:r w:rsidR="0030010E" w:rsidRPr="0010058B">
        <w:rPr>
          <w:color w:val="000000" w:themeColor="text1"/>
          <w:sz w:val="28"/>
          <w:szCs w:val="28"/>
          <w:lang w:val="el-GR"/>
        </w:rPr>
        <w:t xml:space="preserve"> </w:t>
      </w:r>
      <w:r w:rsidR="0030010E" w:rsidRPr="0010058B">
        <w:rPr>
          <w:color w:val="000000" w:themeColor="text1"/>
          <w:sz w:val="28"/>
          <w:szCs w:val="28"/>
        </w:rPr>
        <w:t>Η Έκθεση Συμμόρφωσης οφείλει να απαντά ρητά στις βασικές διαπιστώσεις και εισηγήσεις του Ε.Σ.Α.Π., ιδίως σε περιπτώσεις σημαντικών αποκλίσεων από τον Εθνικό Οδικό Χάρτη</w:t>
      </w:r>
      <w:r w:rsidR="0030010E" w:rsidRPr="0010058B">
        <w:rPr>
          <w:color w:val="000000" w:themeColor="text1"/>
          <w:sz w:val="28"/>
          <w:szCs w:val="28"/>
          <w:lang w:val="el-GR"/>
        </w:rPr>
        <w:t>.</w:t>
      </w:r>
    </w:p>
    <w:p w14:paraId="448BB12D" w14:textId="0E8F2624" w:rsidR="00083CD2" w:rsidRPr="0010058B" w:rsidRDefault="00DC2D29">
      <w:pPr>
        <w:tabs>
          <w:tab w:val="left" w:pos="1032"/>
        </w:tabs>
        <w:jc w:val="both"/>
        <w:rPr>
          <w:color w:val="000000" w:themeColor="text1"/>
          <w:sz w:val="28"/>
          <w:szCs w:val="28"/>
        </w:rPr>
      </w:pPr>
      <w:r>
        <w:rPr>
          <w:sz w:val="28"/>
          <w:szCs w:val="28"/>
        </w:rPr>
        <w:t>3. Η ετήσια έκθεση και η Έκθεση Συμμόρφωσης συζητούνται υποχρεωτικά στην αρμόδια κοινοβουλευτική επιτροπή, με δυνατότητα  ακρόασης εκπροσώπων παραγωγικών και επιστημονικών φορέων.</w:t>
      </w:r>
      <w:r w:rsidR="0030010E" w:rsidRPr="0030010E">
        <w:t xml:space="preserve"> </w:t>
      </w:r>
      <w:r w:rsidR="0030010E" w:rsidRPr="0010058B">
        <w:rPr>
          <w:color w:val="000000" w:themeColor="text1"/>
          <w:sz w:val="28"/>
          <w:szCs w:val="28"/>
        </w:rPr>
        <w:t>Οι εκθέσεις δημοσιοποιούνται, ώστε να διασφαλίζεται η διαφάνεια, η ενημέρωση των παραγωγών και η κοινωνική λογοδοσία.</w:t>
      </w:r>
    </w:p>
    <w:p w14:paraId="3E18E9FC" w14:textId="77777777" w:rsidR="00083CD2" w:rsidRDefault="00083CD2">
      <w:pPr>
        <w:tabs>
          <w:tab w:val="left" w:pos="1032"/>
        </w:tabs>
        <w:jc w:val="both"/>
        <w:rPr>
          <w:sz w:val="28"/>
          <w:szCs w:val="28"/>
          <w:lang w:val="el-GR"/>
        </w:rPr>
      </w:pPr>
    </w:p>
    <w:p w14:paraId="45245376" w14:textId="77777777" w:rsidR="00427DEE" w:rsidRDefault="00427DEE">
      <w:pPr>
        <w:tabs>
          <w:tab w:val="left" w:pos="1032"/>
        </w:tabs>
        <w:jc w:val="both"/>
        <w:rPr>
          <w:sz w:val="28"/>
          <w:szCs w:val="28"/>
          <w:lang w:val="el-GR"/>
        </w:rPr>
      </w:pPr>
    </w:p>
    <w:p w14:paraId="02D4601B" w14:textId="77777777" w:rsidR="00427DEE" w:rsidRDefault="00427DEE">
      <w:pPr>
        <w:tabs>
          <w:tab w:val="left" w:pos="1032"/>
        </w:tabs>
        <w:jc w:val="both"/>
        <w:rPr>
          <w:sz w:val="28"/>
          <w:szCs w:val="28"/>
          <w:lang w:val="el-GR"/>
        </w:rPr>
      </w:pPr>
    </w:p>
    <w:p w14:paraId="100406C0" w14:textId="77777777" w:rsidR="00427DEE" w:rsidRPr="00427DEE" w:rsidRDefault="00427DEE">
      <w:pPr>
        <w:tabs>
          <w:tab w:val="left" w:pos="1032"/>
        </w:tabs>
        <w:jc w:val="both"/>
        <w:rPr>
          <w:sz w:val="28"/>
          <w:szCs w:val="28"/>
          <w:lang w:val="el-GR"/>
        </w:rPr>
      </w:pPr>
    </w:p>
    <w:p w14:paraId="5CD52BD5" w14:textId="77777777" w:rsidR="00083CD2" w:rsidRDefault="00DC2D29">
      <w:pPr>
        <w:tabs>
          <w:tab w:val="left" w:pos="1032"/>
        </w:tabs>
        <w:jc w:val="center"/>
        <w:rPr>
          <w:b/>
          <w:bCs/>
          <w:sz w:val="28"/>
          <w:szCs w:val="28"/>
        </w:rPr>
      </w:pPr>
      <w:r>
        <w:rPr>
          <w:b/>
          <w:bCs/>
          <w:sz w:val="28"/>
          <w:szCs w:val="28"/>
        </w:rPr>
        <w:t>Άρθρο 10</w:t>
      </w:r>
    </w:p>
    <w:p w14:paraId="78FF6890" w14:textId="77777777" w:rsidR="00083CD2" w:rsidRDefault="00DC2D29">
      <w:pPr>
        <w:tabs>
          <w:tab w:val="left" w:pos="1032"/>
        </w:tabs>
        <w:jc w:val="center"/>
        <w:rPr>
          <w:b/>
          <w:bCs/>
          <w:sz w:val="28"/>
          <w:szCs w:val="28"/>
        </w:rPr>
      </w:pPr>
      <w:r>
        <w:rPr>
          <w:b/>
          <w:bCs/>
          <w:sz w:val="28"/>
          <w:szCs w:val="28"/>
        </w:rPr>
        <w:t>Έναρξη ισχύος</w:t>
      </w:r>
    </w:p>
    <w:p w14:paraId="0D936A6F" w14:textId="011C4053" w:rsidR="00553E6D" w:rsidRDefault="00DC2D29">
      <w:pPr>
        <w:pBdr>
          <w:top w:val="nil"/>
          <w:left w:val="nil"/>
          <w:bottom w:val="nil"/>
          <w:right w:val="nil"/>
          <w:between w:val="nil"/>
        </w:pBdr>
        <w:tabs>
          <w:tab w:val="left" w:pos="1032"/>
        </w:tabs>
        <w:spacing w:after="0"/>
        <w:jc w:val="both"/>
        <w:rPr>
          <w:sz w:val="28"/>
          <w:szCs w:val="28"/>
          <w:lang w:val="el-GR"/>
        </w:rPr>
      </w:pPr>
      <w:r w:rsidRPr="00553E6D">
        <w:rPr>
          <w:b/>
          <w:bCs/>
          <w:sz w:val="28"/>
          <w:szCs w:val="28"/>
        </w:rPr>
        <w:t>1.</w:t>
      </w:r>
      <w:r>
        <w:rPr>
          <w:sz w:val="28"/>
          <w:szCs w:val="28"/>
        </w:rPr>
        <w:t xml:space="preserve"> </w:t>
      </w:r>
      <w:r w:rsidR="00553E6D" w:rsidRPr="00553E6D">
        <w:rPr>
          <w:sz w:val="28"/>
          <w:szCs w:val="28"/>
        </w:rPr>
        <w:t xml:space="preserve">Από την έναρξη ισχύος του </w:t>
      </w:r>
      <w:r w:rsidR="00553E6D">
        <w:rPr>
          <w:sz w:val="28"/>
          <w:szCs w:val="28"/>
          <w:lang w:val="el-GR"/>
        </w:rPr>
        <w:t xml:space="preserve">παρόντος, </w:t>
      </w:r>
      <w:r w:rsidR="00553E6D" w:rsidRPr="00553E6D">
        <w:rPr>
          <w:sz w:val="28"/>
          <w:szCs w:val="28"/>
        </w:rPr>
        <w:t>καταργείται κάθε γενική ή ειδική διάταξη που είναι αντίθετη ή ρυθμίζει διαφορετικά τα θέματα που ρυθμίζονται με τις διατάξεις του παρόντος νόμου.</w:t>
      </w:r>
    </w:p>
    <w:p w14:paraId="705E43E7" w14:textId="77777777" w:rsidR="00553E6D" w:rsidRPr="00553E6D" w:rsidRDefault="00553E6D">
      <w:pPr>
        <w:pBdr>
          <w:top w:val="nil"/>
          <w:left w:val="nil"/>
          <w:bottom w:val="nil"/>
          <w:right w:val="nil"/>
          <w:between w:val="nil"/>
        </w:pBdr>
        <w:tabs>
          <w:tab w:val="left" w:pos="1032"/>
        </w:tabs>
        <w:spacing w:after="0"/>
        <w:jc w:val="both"/>
        <w:rPr>
          <w:sz w:val="28"/>
          <w:szCs w:val="28"/>
          <w:lang w:val="el-GR"/>
        </w:rPr>
      </w:pPr>
    </w:p>
    <w:p w14:paraId="795B4283" w14:textId="01CF8200" w:rsidR="00083CD2" w:rsidRDefault="00553E6D">
      <w:pPr>
        <w:pBdr>
          <w:top w:val="nil"/>
          <w:left w:val="nil"/>
          <w:bottom w:val="nil"/>
          <w:right w:val="nil"/>
          <w:between w:val="nil"/>
        </w:pBdr>
        <w:tabs>
          <w:tab w:val="left" w:pos="1032"/>
        </w:tabs>
        <w:spacing w:after="0"/>
        <w:jc w:val="both"/>
        <w:rPr>
          <w:color w:val="000000"/>
          <w:sz w:val="28"/>
          <w:szCs w:val="28"/>
        </w:rPr>
      </w:pPr>
      <w:r w:rsidRPr="00553E6D">
        <w:rPr>
          <w:b/>
          <w:bCs/>
          <w:sz w:val="28"/>
          <w:szCs w:val="28"/>
          <w:lang w:val="el-GR"/>
        </w:rPr>
        <w:t>2.</w:t>
      </w:r>
      <w:r>
        <w:rPr>
          <w:sz w:val="28"/>
          <w:szCs w:val="28"/>
          <w:lang w:val="el-GR"/>
        </w:rPr>
        <w:t xml:space="preserve"> </w:t>
      </w:r>
      <w:r w:rsidR="00DC2D29">
        <w:rPr>
          <w:color w:val="000000"/>
          <w:sz w:val="28"/>
          <w:szCs w:val="28"/>
        </w:rPr>
        <w:t>Η ισχύς του παρόντος αρχίζει από τη δημοσίευση του στην Εφημερίδα της Κυβερνήσεως.</w:t>
      </w:r>
    </w:p>
    <w:p w14:paraId="3D139280" w14:textId="77777777" w:rsidR="00083CD2" w:rsidRDefault="00083CD2">
      <w:pPr>
        <w:pBdr>
          <w:top w:val="nil"/>
          <w:left w:val="nil"/>
          <w:bottom w:val="nil"/>
          <w:right w:val="nil"/>
          <w:between w:val="nil"/>
        </w:pBdr>
        <w:tabs>
          <w:tab w:val="left" w:pos="1032"/>
        </w:tabs>
        <w:spacing w:after="0"/>
        <w:jc w:val="both"/>
        <w:rPr>
          <w:sz w:val="28"/>
          <w:szCs w:val="28"/>
        </w:rPr>
      </w:pPr>
    </w:p>
    <w:p w14:paraId="3DD88A29" w14:textId="6D355E81" w:rsidR="0030010E" w:rsidRDefault="00553E6D">
      <w:pPr>
        <w:pBdr>
          <w:top w:val="nil"/>
          <w:left w:val="nil"/>
          <w:bottom w:val="nil"/>
          <w:right w:val="nil"/>
          <w:between w:val="nil"/>
        </w:pBdr>
        <w:tabs>
          <w:tab w:val="left" w:pos="1032"/>
        </w:tabs>
        <w:jc w:val="both"/>
        <w:rPr>
          <w:lang w:val="el-GR"/>
        </w:rPr>
      </w:pPr>
      <w:r w:rsidRPr="00553E6D">
        <w:rPr>
          <w:b/>
          <w:bCs/>
          <w:sz w:val="28"/>
          <w:szCs w:val="28"/>
          <w:lang w:val="el-GR"/>
        </w:rPr>
        <w:t>3</w:t>
      </w:r>
      <w:r w:rsidR="00DC2D29" w:rsidRPr="00553E6D">
        <w:rPr>
          <w:b/>
          <w:bCs/>
          <w:sz w:val="28"/>
          <w:szCs w:val="28"/>
        </w:rPr>
        <w:t>.</w:t>
      </w:r>
      <w:r w:rsidR="00DC2D29">
        <w:rPr>
          <w:sz w:val="28"/>
          <w:szCs w:val="28"/>
        </w:rPr>
        <w:t xml:space="preserve"> </w:t>
      </w:r>
      <w:r w:rsidR="00DC2D29">
        <w:rPr>
          <w:color w:val="000000"/>
          <w:sz w:val="28"/>
          <w:szCs w:val="28"/>
        </w:rPr>
        <w:t>Η πρώτη συγκρότηση του Ε.Σ.Α.Π. ολοκληρώνεται εντός τριών (3) μηνών από τη δημοσίευση του παρόντος νόμου.</w:t>
      </w:r>
      <w:r w:rsidR="0030010E" w:rsidRPr="0030010E">
        <w:t xml:space="preserve"> </w:t>
      </w:r>
    </w:p>
    <w:p w14:paraId="32E81C88" w14:textId="04D3C550" w:rsidR="00083CD2" w:rsidRPr="0010058B" w:rsidRDefault="00553E6D">
      <w:pPr>
        <w:pBdr>
          <w:top w:val="nil"/>
          <w:left w:val="nil"/>
          <w:bottom w:val="nil"/>
          <w:right w:val="nil"/>
          <w:between w:val="nil"/>
        </w:pBdr>
        <w:tabs>
          <w:tab w:val="left" w:pos="1032"/>
        </w:tabs>
        <w:jc w:val="both"/>
        <w:rPr>
          <w:color w:val="000000" w:themeColor="text1"/>
          <w:sz w:val="28"/>
          <w:szCs w:val="28"/>
          <w:lang w:val="el-GR"/>
        </w:rPr>
      </w:pPr>
      <w:r w:rsidRPr="00553E6D">
        <w:rPr>
          <w:b/>
          <w:bCs/>
          <w:color w:val="000000" w:themeColor="text1"/>
          <w:sz w:val="28"/>
          <w:szCs w:val="28"/>
          <w:lang w:val="el-GR"/>
        </w:rPr>
        <w:t>4</w:t>
      </w:r>
      <w:r w:rsidR="0030010E" w:rsidRPr="00553E6D">
        <w:rPr>
          <w:b/>
          <w:bCs/>
          <w:color w:val="000000" w:themeColor="text1"/>
          <w:sz w:val="28"/>
          <w:szCs w:val="28"/>
        </w:rPr>
        <w:t>.</w:t>
      </w:r>
      <w:r w:rsidR="0030010E" w:rsidRPr="0010058B">
        <w:rPr>
          <w:color w:val="000000" w:themeColor="text1"/>
          <w:lang w:val="el-GR"/>
        </w:rPr>
        <w:t xml:space="preserve"> </w:t>
      </w:r>
      <w:r w:rsidR="0030010E" w:rsidRPr="0010058B">
        <w:rPr>
          <w:color w:val="000000" w:themeColor="text1"/>
          <w:sz w:val="28"/>
          <w:szCs w:val="28"/>
        </w:rPr>
        <w:t>Μέχρι την ολοκλήρωση της πρώτης συγκρότησης, το Υπουργείο Αγροτικής Ανάπτυξης και Τροφίμων μεριμνά για τις αναγκαίες διοικητικές και οργανωτικές προπαρασκευαστικές ενέργειες</w:t>
      </w:r>
      <w:r w:rsidR="0030010E" w:rsidRPr="0010058B">
        <w:rPr>
          <w:color w:val="000000" w:themeColor="text1"/>
          <w:sz w:val="28"/>
          <w:szCs w:val="28"/>
          <w:lang w:val="el-GR"/>
        </w:rPr>
        <w:t>.</w:t>
      </w:r>
    </w:p>
    <w:p w14:paraId="13860C3C" w14:textId="1677A8FB" w:rsidR="0030010E" w:rsidRPr="00BE493E" w:rsidRDefault="00553E6D">
      <w:pPr>
        <w:pBdr>
          <w:top w:val="nil"/>
          <w:left w:val="nil"/>
          <w:bottom w:val="nil"/>
          <w:right w:val="nil"/>
          <w:between w:val="nil"/>
        </w:pBdr>
        <w:tabs>
          <w:tab w:val="left" w:pos="1032"/>
        </w:tabs>
        <w:jc w:val="both"/>
        <w:rPr>
          <w:color w:val="000000" w:themeColor="text1"/>
          <w:sz w:val="28"/>
          <w:szCs w:val="28"/>
          <w:lang w:val="el-GR"/>
        </w:rPr>
      </w:pPr>
      <w:r w:rsidRPr="00EC26AD">
        <w:rPr>
          <w:b/>
          <w:bCs/>
          <w:color w:val="000000" w:themeColor="text1"/>
          <w:sz w:val="28"/>
          <w:szCs w:val="28"/>
          <w:lang w:val="el-GR"/>
        </w:rPr>
        <w:t>5</w:t>
      </w:r>
      <w:r w:rsidR="0030010E" w:rsidRPr="00EC26AD">
        <w:rPr>
          <w:b/>
          <w:bCs/>
          <w:color w:val="000000" w:themeColor="text1"/>
          <w:sz w:val="28"/>
          <w:szCs w:val="28"/>
          <w:lang w:val="el-GR"/>
        </w:rPr>
        <w:t>.</w:t>
      </w:r>
      <w:r w:rsidR="0030010E" w:rsidRPr="0010058B">
        <w:rPr>
          <w:color w:val="000000" w:themeColor="text1"/>
        </w:rPr>
        <w:t xml:space="preserve"> </w:t>
      </w:r>
      <w:r w:rsidR="0030010E" w:rsidRPr="0010058B">
        <w:rPr>
          <w:color w:val="000000" w:themeColor="text1"/>
          <w:sz w:val="28"/>
          <w:szCs w:val="28"/>
          <w:lang w:val="el-GR"/>
        </w:rPr>
        <w:t>Ο πρώτος Εθνικός Οδικός Χάρτης Αγροτικής Πολιτικής καταρτίζεται και υποβάλλεται στη Βουλή εντός δώδεκα (12) μηνών από τη συγκρότηση του Ε.Σ.Α.Π</w:t>
      </w:r>
      <w:r w:rsidR="00BE493E" w:rsidRPr="00BE493E">
        <w:rPr>
          <w:color w:val="000000" w:themeColor="text1"/>
          <w:sz w:val="28"/>
          <w:szCs w:val="28"/>
          <w:lang w:val="el-GR"/>
        </w:rPr>
        <w:t>.</w:t>
      </w:r>
    </w:p>
    <w:p w14:paraId="684C5FB4" w14:textId="77777777" w:rsidR="00E41CE4" w:rsidRDefault="00E41CE4">
      <w:pPr>
        <w:pBdr>
          <w:top w:val="nil"/>
          <w:left w:val="nil"/>
          <w:bottom w:val="nil"/>
          <w:right w:val="nil"/>
          <w:between w:val="nil"/>
        </w:pBdr>
        <w:tabs>
          <w:tab w:val="left" w:pos="1032"/>
        </w:tabs>
        <w:jc w:val="both"/>
        <w:rPr>
          <w:sz w:val="28"/>
          <w:szCs w:val="28"/>
          <w:lang w:val="el-GR"/>
        </w:rPr>
      </w:pPr>
      <w:r w:rsidRPr="00E41CE4">
        <w:rPr>
          <w:sz w:val="28"/>
          <w:szCs w:val="28"/>
          <w:lang w:val="el-GR"/>
        </w:rPr>
        <w:t xml:space="preserve"> </w:t>
      </w:r>
      <w:r w:rsidRPr="00A36656">
        <w:rPr>
          <w:sz w:val="28"/>
          <w:szCs w:val="28"/>
          <w:lang w:val="el-GR"/>
        </w:rPr>
        <w:t xml:space="preserve">                                               </w:t>
      </w:r>
    </w:p>
    <w:p w14:paraId="75A2B36E" w14:textId="4FE8539F" w:rsidR="0030010E" w:rsidRDefault="00E41CE4">
      <w:pPr>
        <w:pBdr>
          <w:top w:val="nil"/>
          <w:left w:val="nil"/>
          <w:bottom w:val="nil"/>
          <w:right w:val="nil"/>
          <w:between w:val="nil"/>
        </w:pBdr>
        <w:tabs>
          <w:tab w:val="left" w:pos="1032"/>
        </w:tabs>
        <w:jc w:val="both"/>
        <w:rPr>
          <w:sz w:val="28"/>
          <w:szCs w:val="28"/>
          <w:lang w:val="el-GR"/>
        </w:rPr>
      </w:pPr>
      <w:r>
        <w:rPr>
          <w:sz w:val="28"/>
          <w:szCs w:val="28"/>
          <w:lang w:val="el-GR"/>
        </w:rPr>
        <w:t xml:space="preserve">                                       </w:t>
      </w:r>
      <w:r w:rsidRPr="00A36656">
        <w:rPr>
          <w:sz w:val="28"/>
          <w:szCs w:val="28"/>
          <w:lang w:val="el-GR"/>
        </w:rPr>
        <w:t xml:space="preserve"> </w:t>
      </w:r>
      <w:r>
        <w:rPr>
          <w:sz w:val="28"/>
          <w:szCs w:val="28"/>
          <w:lang w:val="el-GR"/>
        </w:rPr>
        <w:t xml:space="preserve">Οι </w:t>
      </w:r>
      <w:proofErr w:type="spellStart"/>
      <w:r>
        <w:rPr>
          <w:sz w:val="28"/>
          <w:szCs w:val="28"/>
          <w:lang w:val="el-GR"/>
        </w:rPr>
        <w:t>προτείνοντες</w:t>
      </w:r>
      <w:proofErr w:type="spellEnd"/>
      <w:r>
        <w:rPr>
          <w:sz w:val="28"/>
          <w:szCs w:val="28"/>
          <w:lang w:val="el-GR"/>
        </w:rPr>
        <w:t xml:space="preserve"> Βουλευτές </w:t>
      </w:r>
    </w:p>
    <w:p w14:paraId="6BF140C7" w14:textId="77777777" w:rsidR="00EE724A" w:rsidRDefault="00EE724A" w:rsidP="00EE724A">
      <w:pPr>
        <w:pBdr>
          <w:top w:val="nil"/>
          <w:left w:val="nil"/>
          <w:bottom w:val="nil"/>
          <w:right w:val="nil"/>
          <w:between w:val="nil"/>
        </w:pBdr>
        <w:tabs>
          <w:tab w:val="left" w:pos="1032"/>
        </w:tabs>
        <w:jc w:val="center"/>
        <w:rPr>
          <w:sz w:val="28"/>
          <w:szCs w:val="28"/>
          <w:lang w:val="el-GR"/>
        </w:rPr>
      </w:pPr>
    </w:p>
    <w:p w14:paraId="47ED9B98" w14:textId="55F2D748" w:rsidR="00A36656" w:rsidRPr="00CF42BD" w:rsidRDefault="00A36656" w:rsidP="00A36656">
      <w:pPr>
        <w:tabs>
          <w:tab w:val="left" w:pos="567"/>
          <w:tab w:val="left" w:pos="1134"/>
          <w:tab w:val="left" w:pos="1701"/>
        </w:tabs>
        <w:spacing w:after="0" w:line="240" w:lineRule="auto"/>
        <w:contextualSpacing/>
        <w:jc w:val="center"/>
        <w:rPr>
          <w:rFonts w:eastAsia="Arial" w:cstheme="minorHAnsi"/>
          <w:b/>
          <w:bCs/>
          <w:sz w:val="24"/>
          <w:szCs w:val="24"/>
          <w:lang w:val="el-GR"/>
        </w:rPr>
      </w:pPr>
      <w:proofErr w:type="spellStart"/>
      <w:r w:rsidRPr="00916033">
        <w:rPr>
          <w:rFonts w:eastAsia="Arial" w:cstheme="minorHAnsi"/>
          <w:b/>
          <w:bCs/>
          <w:sz w:val="24"/>
          <w:szCs w:val="24"/>
        </w:rPr>
        <w:t>Μπιάγκης</w:t>
      </w:r>
      <w:proofErr w:type="spellEnd"/>
      <w:r w:rsidRPr="00916033">
        <w:rPr>
          <w:rFonts w:eastAsia="Arial" w:cstheme="minorHAnsi"/>
          <w:b/>
          <w:bCs/>
          <w:sz w:val="24"/>
          <w:szCs w:val="24"/>
        </w:rPr>
        <w:t xml:space="preserve"> Δημήτριος</w:t>
      </w:r>
    </w:p>
    <w:p w14:paraId="0176F8C1" w14:textId="3A00FF8C"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lang w:val="el-GR"/>
        </w:rPr>
      </w:pPr>
    </w:p>
    <w:p w14:paraId="6C8BFD19" w14:textId="77777777" w:rsidR="00EE724A" w:rsidRDefault="00EE724A" w:rsidP="00A36656">
      <w:pPr>
        <w:tabs>
          <w:tab w:val="left" w:pos="567"/>
          <w:tab w:val="left" w:pos="1134"/>
          <w:tab w:val="left" w:pos="1701"/>
        </w:tabs>
        <w:spacing w:after="0" w:line="240" w:lineRule="auto"/>
        <w:contextualSpacing/>
        <w:jc w:val="center"/>
        <w:rPr>
          <w:rFonts w:eastAsia="Arial" w:cstheme="minorHAnsi"/>
          <w:b/>
          <w:bCs/>
          <w:sz w:val="24"/>
          <w:szCs w:val="24"/>
          <w:lang w:val="el-GR"/>
        </w:rPr>
      </w:pPr>
    </w:p>
    <w:p w14:paraId="16FBC3A4" w14:textId="77777777" w:rsidR="00EE724A" w:rsidRDefault="00EE724A" w:rsidP="00A36656">
      <w:pPr>
        <w:tabs>
          <w:tab w:val="left" w:pos="567"/>
          <w:tab w:val="left" w:pos="1134"/>
          <w:tab w:val="left" w:pos="1701"/>
        </w:tabs>
        <w:spacing w:after="0" w:line="240" w:lineRule="auto"/>
        <w:contextualSpacing/>
        <w:jc w:val="center"/>
        <w:rPr>
          <w:rFonts w:eastAsia="Arial" w:cstheme="minorHAnsi"/>
          <w:b/>
          <w:bCs/>
          <w:sz w:val="24"/>
          <w:szCs w:val="24"/>
          <w:lang w:val="el-GR"/>
        </w:rPr>
      </w:pPr>
    </w:p>
    <w:p w14:paraId="43694FC2" w14:textId="77777777"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lang w:val="el-GR"/>
        </w:rPr>
      </w:pPr>
      <w:r w:rsidRPr="00927645">
        <w:rPr>
          <w:rFonts w:eastAsia="Arial" w:cstheme="minorHAnsi"/>
          <w:b/>
          <w:bCs/>
          <w:sz w:val="24"/>
          <w:szCs w:val="24"/>
          <w:lang w:val="el-GR"/>
        </w:rPr>
        <w:t>Καλαματιανός  Διονύσιος – Χαράλαμπος</w:t>
      </w:r>
    </w:p>
    <w:p w14:paraId="5143ADC0" w14:textId="77777777"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lang w:val="el-GR"/>
        </w:rPr>
      </w:pPr>
    </w:p>
    <w:p w14:paraId="464D5D59" w14:textId="53587A65" w:rsidR="00834CA0" w:rsidRDefault="00834CA0" w:rsidP="00A36656">
      <w:pPr>
        <w:tabs>
          <w:tab w:val="left" w:pos="567"/>
          <w:tab w:val="left" w:pos="1134"/>
          <w:tab w:val="left" w:pos="1701"/>
        </w:tabs>
        <w:spacing w:after="0" w:line="240" w:lineRule="auto"/>
        <w:contextualSpacing/>
        <w:jc w:val="center"/>
        <w:rPr>
          <w:rFonts w:eastAsia="Arial" w:cstheme="minorHAnsi"/>
          <w:b/>
          <w:bCs/>
          <w:sz w:val="24"/>
          <w:szCs w:val="24"/>
          <w:lang w:val="el-GR"/>
        </w:rPr>
      </w:pPr>
    </w:p>
    <w:p w14:paraId="0B2652C3" w14:textId="77777777" w:rsidR="00834CA0" w:rsidRDefault="00834CA0" w:rsidP="00A36656">
      <w:pPr>
        <w:tabs>
          <w:tab w:val="left" w:pos="567"/>
          <w:tab w:val="left" w:pos="1134"/>
          <w:tab w:val="left" w:pos="1701"/>
        </w:tabs>
        <w:spacing w:after="0" w:line="240" w:lineRule="auto"/>
        <w:contextualSpacing/>
        <w:jc w:val="center"/>
        <w:rPr>
          <w:rFonts w:eastAsia="Arial" w:cstheme="minorHAnsi"/>
          <w:b/>
          <w:bCs/>
          <w:sz w:val="24"/>
          <w:szCs w:val="24"/>
          <w:lang w:val="el-GR"/>
        </w:rPr>
      </w:pPr>
    </w:p>
    <w:p w14:paraId="4A7FF274" w14:textId="6F706F8B" w:rsidR="00A36656" w:rsidRPr="00EA3A4C" w:rsidRDefault="00EA3A4C" w:rsidP="00A36656">
      <w:pPr>
        <w:tabs>
          <w:tab w:val="left" w:pos="567"/>
          <w:tab w:val="left" w:pos="1134"/>
          <w:tab w:val="left" w:pos="1701"/>
        </w:tabs>
        <w:spacing w:after="0" w:line="240" w:lineRule="auto"/>
        <w:contextualSpacing/>
        <w:jc w:val="center"/>
        <w:rPr>
          <w:rFonts w:eastAsia="Arial" w:cstheme="minorHAnsi"/>
          <w:b/>
          <w:bCs/>
          <w:sz w:val="24"/>
          <w:szCs w:val="24"/>
          <w:lang w:val="el-GR"/>
        </w:rPr>
      </w:pPr>
      <w:r w:rsidRPr="00CF42BD">
        <w:rPr>
          <w:rFonts w:eastAsia="Arial" w:cstheme="minorHAnsi"/>
          <w:b/>
          <w:bCs/>
          <w:sz w:val="24"/>
          <w:szCs w:val="24"/>
          <w:lang w:val="el-GR"/>
        </w:rPr>
        <w:t>Τζανακόπουλος Δημήτριος</w:t>
      </w:r>
      <w:r>
        <w:rPr>
          <w:rFonts w:eastAsia="Arial" w:cstheme="minorHAnsi"/>
          <w:b/>
          <w:bCs/>
          <w:sz w:val="24"/>
          <w:szCs w:val="24"/>
          <w:lang w:val="el-GR"/>
        </w:rPr>
        <w:t xml:space="preserve"> </w:t>
      </w:r>
    </w:p>
    <w:p w14:paraId="16BB3F52" w14:textId="045C5B0C"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lang w:val="el-GR"/>
        </w:rPr>
      </w:pPr>
    </w:p>
    <w:p w14:paraId="4A35561E" w14:textId="77777777" w:rsidR="00EE724A" w:rsidRDefault="00EE724A" w:rsidP="00A36656">
      <w:pPr>
        <w:tabs>
          <w:tab w:val="left" w:pos="567"/>
          <w:tab w:val="left" w:pos="1134"/>
          <w:tab w:val="left" w:pos="1701"/>
        </w:tabs>
        <w:spacing w:after="0" w:line="240" w:lineRule="auto"/>
        <w:contextualSpacing/>
        <w:jc w:val="center"/>
        <w:rPr>
          <w:rFonts w:eastAsia="Arial" w:cstheme="minorHAnsi"/>
          <w:b/>
          <w:bCs/>
          <w:sz w:val="24"/>
          <w:szCs w:val="24"/>
          <w:lang w:val="el-GR"/>
        </w:rPr>
      </w:pPr>
    </w:p>
    <w:p w14:paraId="09C232DF" w14:textId="77777777" w:rsidR="00143415" w:rsidRDefault="00143415" w:rsidP="00A36656">
      <w:pPr>
        <w:tabs>
          <w:tab w:val="left" w:pos="567"/>
          <w:tab w:val="left" w:pos="1134"/>
          <w:tab w:val="left" w:pos="1701"/>
        </w:tabs>
        <w:spacing w:after="0" w:line="240" w:lineRule="auto"/>
        <w:contextualSpacing/>
        <w:jc w:val="center"/>
        <w:rPr>
          <w:rFonts w:eastAsia="Arial" w:cstheme="minorHAnsi"/>
          <w:b/>
          <w:bCs/>
          <w:sz w:val="24"/>
          <w:szCs w:val="24"/>
          <w:lang w:val="el-GR"/>
        </w:rPr>
      </w:pPr>
    </w:p>
    <w:p w14:paraId="2C1359ED" w14:textId="77777777" w:rsidR="00143415" w:rsidRDefault="00143415" w:rsidP="00A36656">
      <w:pPr>
        <w:tabs>
          <w:tab w:val="left" w:pos="567"/>
          <w:tab w:val="left" w:pos="1134"/>
          <w:tab w:val="left" w:pos="1701"/>
        </w:tabs>
        <w:spacing w:after="0" w:line="240" w:lineRule="auto"/>
        <w:contextualSpacing/>
        <w:jc w:val="center"/>
        <w:rPr>
          <w:rFonts w:eastAsia="Arial" w:cstheme="minorHAnsi"/>
          <w:b/>
          <w:bCs/>
          <w:sz w:val="24"/>
          <w:szCs w:val="24"/>
          <w:lang w:val="el-GR"/>
        </w:rPr>
      </w:pPr>
    </w:p>
    <w:p w14:paraId="059EF2C9"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lastRenderedPageBreak/>
        <w:t>Αποστολάκη Μιλένα</w:t>
      </w:r>
    </w:p>
    <w:p w14:paraId="3DD4ABF0" w14:textId="661D937B"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22D4E264"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t>Αχμέτ Ιλχάν</w:t>
      </w:r>
    </w:p>
    <w:p w14:paraId="5BFDE5C0" w14:textId="51799806"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3663E545"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t>Βατσινά Ελένη</w:t>
      </w:r>
    </w:p>
    <w:p w14:paraId="315F5ED6" w14:textId="40CA0668"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lang w:val="el-GR"/>
        </w:rPr>
      </w:pPr>
    </w:p>
    <w:p w14:paraId="013B59A6" w14:textId="77777777" w:rsidR="007A6523" w:rsidRPr="00916033" w:rsidRDefault="007A6523" w:rsidP="007A6523">
      <w:pPr>
        <w:tabs>
          <w:tab w:val="left" w:pos="567"/>
          <w:tab w:val="left" w:pos="1134"/>
          <w:tab w:val="left" w:pos="1701"/>
        </w:tabs>
        <w:spacing w:after="0" w:line="240" w:lineRule="auto"/>
        <w:contextualSpacing/>
        <w:jc w:val="center"/>
        <w:rPr>
          <w:rFonts w:eastAsia="Arial" w:cstheme="minorHAnsi"/>
          <w:b/>
          <w:bCs/>
          <w:sz w:val="24"/>
          <w:szCs w:val="24"/>
        </w:rPr>
      </w:pPr>
      <w:proofErr w:type="spellStart"/>
      <w:r w:rsidRPr="00916033">
        <w:rPr>
          <w:rFonts w:eastAsia="Arial" w:cstheme="minorHAnsi"/>
          <w:b/>
          <w:bCs/>
          <w:sz w:val="24"/>
          <w:szCs w:val="24"/>
        </w:rPr>
        <w:t>Γερουλάνος</w:t>
      </w:r>
      <w:proofErr w:type="spellEnd"/>
      <w:r w:rsidRPr="00916033">
        <w:rPr>
          <w:rFonts w:eastAsia="Arial" w:cstheme="minorHAnsi"/>
          <w:b/>
          <w:bCs/>
          <w:sz w:val="24"/>
          <w:szCs w:val="24"/>
        </w:rPr>
        <w:t xml:space="preserve"> Παύλος</w:t>
      </w:r>
    </w:p>
    <w:p w14:paraId="717D0349" w14:textId="216490A9" w:rsidR="007A6523" w:rsidRPr="00750C9D" w:rsidRDefault="007A6523" w:rsidP="00750C9D">
      <w:pPr>
        <w:tabs>
          <w:tab w:val="left" w:pos="567"/>
          <w:tab w:val="left" w:pos="1134"/>
          <w:tab w:val="left" w:pos="1701"/>
        </w:tabs>
        <w:spacing w:after="0" w:line="240" w:lineRule="auto"/>
        <w:contextualSpacing/>
        <w:jc w:val="center"/>
        <w:rPr>
          <w:rFonts w:eastAsia="Arial" w:cstheme="minorHAnsi"/>
          <w:b/>
          <w:bCs/>
          <w:sz w:val="24"/>
          <w:szCs w:val="24"/>
          <w:lang w:val="el-GR"/>
        </w:rPr>
      </w:pPr>
    </w:p>
    <w:p w14:paraId="32C5F842"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t>Γιαννακοπούλου Κωνσταντίνα</w:t>
      </w:r>
      <w:r>
        <w:rPr>
          <w:rFonts w:eastAsia="Arial" w:cstheme="minorHAnsi"/>
          <w:b/>
          <w:bCs/>
          <w:sz w:val="24"/>
          <w:szCs w:val="24"/>
        </w:rPr>
        <w:t xml:space="preserve"> (Νάντια)</w:t>
      </w:r>
    </w:p>
    <w:p w14:paraId="6FD1BE83" w14:textId="2A0E64CF"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5C868CD1"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t>Γρηγοράκου Παναγιώτα</w:t>
      </w:r>
      <w:r>
        <w:rPr>
          <w:rFonts w:eastAsia="Arial" w:cstheme="minorHAnsi"/>
          <w:b/>
          <w:bCs/>
          <w:sz w:val="24"/>
          <w:szCs w:val="24"/>
        </w:rPr>
        <w:t xml:space="preserve"> (</w:t>
      </w:r>
      <w:proofErr w:type="spellStart"/>
      <w:r>
        <w:rPr>
          <w:rFonts w:eastAsia="Arial" w:cstheme="minorHAnsi"/>
          <w:b/>
          <w:bCs/>
          <w:sz w:val="24"/>
          <w:szCs w:val="24"/>
        </w:rPr>
        <w:t>Νάγια</w:t>
      </w:r>
      <w:proofErr w:type="spellEnd"/>
      <w:r>
        <w:rPr>
          <w:rFonts w:eastAsia="Arial" w:cstheme="minorHAnsi"/>
          <w:b/>
          <w:bCs/>
          <w:sz w:val="24"/>
          <w:szCs w:val="24"/>
        </w:rPr>
        <w:t>)</w:t>
      </w:r>
    </w:p>
    <w:p w14:paraId="30D5170D" w14:textId="053E22A2"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79E2217D"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roofErr w:type="spellStart"/>
      <w:r w:rsidRPr="00916033">
        <w:rPr>
          <w:rFonts w:eastAsia="Arial" w:cstheme="minorHAnsi"/>
          <w:b/>
          <w:bCs/>
          <w:sz w:val="24"/>
          <w:szCs w:val="24"/>
        </w:rPr>
        <w:t>Δουδωνής</w:t>
      </w:r>
      <w:proofErr w:type="spellEnd"/>
      <w:r w:rsidRPr="00916033">
        <w:rPr>
          <w:rFonts w:eastAsia="Arial" w:cstheme="minorHAnsi"/>
          <w:b/>
          <w:bCs/>
          <w:sz w:val="24"/>
          <w:szCs w:val="24"/>
        </w:rPr>
        <w:t xml:space="preserve"> Παναγιώτης</w:t>
      </w:r>
    </w:p>
    <w:p w14:paraId="732BBB75" w14:textId="3BC354A1"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6FC36BDD" w14:textId="77777777"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Pr>
          <w:rFonts w:eastAsia="Arial" w:cstheme="minorHAnsi"/>
          <w:b/>
          <w:bCs/>
          <w:sz w:val="24"/>
          <w:szCs w:val="24"/>
        </w:rPr>
        <w:t>Θρασκιά Ουρανία (Ράνια)</w:t>
      </w:r>
    </w:p>
    <w:p w14:paraId="370E00EF" w14:textId="4F926BAB"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2F46B036"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roofErr w:type="spellStart"/>
      <w:r w:rsidRPr="00916033">
        <w:rPr>
          <w:rFonts w:eastAsia="Arial" w:cstheme="minorHAnsi"/>
          <w:b/>
          <w:bCs/>
          <w:sz w:val="24"/>
          <w:szCs w:val="24"/>
        </w:rPr>
        <w:t>Καζάνη</w:t>
      </w:r>
      <w:proofErr w:type="spellEnd"/>
      <w:r w:rsidRPr="00916033">
        <w:rPr>
          <w:rFonts w:eastAsia="Arial" w:cstheme="minorHAnsi"/>
          <w:b/>
          <w:bCs/>
          <w:sz w:val="24"/>
          <w:szCs w:val="24"/>
        </w:rPr>
        <w:t xml:space="preserve"> Αικατερίνη</w:t>
      </w:r>
    </w:p>
    <w:p w14:paraId="45E2C3DC" w14:textId="3F396E64"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2780AA43"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t>Κατρίνης Μιχάλης</w:t>
      </w:r>
    </w:p>
    <w:p w14:paraId="0E108FEE" w14:textId="194CC20E"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2C6E4ACB"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t>Κουκουλόπουλος Παρασκευάς</w:t>
      </w:r>
      <w:r>
        <w:rPr>
          <w:rFonts w:eastAsia="Arial" w:cstheme="minorHAnsi"/>
          <w:b/>
          <w:bCs/>
          <w:sz w:val="24"/>
          <w:szCs w:val="24"/>
        </w:rPr>
        <w:t xml:space="preserve"> (Πάρις)</w:t>
      </w:r>
    </w:p>
    <w:p w14:paraId="1E382377" w14:textId="30BD50C1"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6AB55E46" w14:textId="7A2AA54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t>Κωνσταντινόπουλος Οδυσσέας</w:t>
      </w:r>
    </w:p>
    <w:p w14:paraId="4AEE9FA9" w14:textId="69CFC265"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3F6FF661"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t>Λιακούλη Ευαγγελία</w:t>
      </w:r>
    </w:p>
    <w:p w14:paraId="454BB4DD" w14:textId="62618511"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2AC9EAD0" w14:textId="77777777" w:rsidR="0061256B" w:rsidRPr="00916033" w:rsidRDefault="0061256B" w:rsidP="0061256B">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t>Μάντζος Δημήτριος</w:t>
      </w:r>
    </w:p>
    <w:p w14:paraId="233B08B6" w14:textId="77777777" w:rsidR="0061256B" w:rsidRDefault="0061256B" w:rsidP="0061256B">
      <w:pPr>
        <w:tabs>
          <w:tab w:val="left" w:pos="567"/>
          <w:tab w:val="left" w:pos="1134"/>
          <w:tab w:val="left" w:pos="1701"/>
        </w:tabs>
        <w:spacing w:after="0" w:line="240" w:lineRule="auto"/>
        <w:contextualSpacing/>
        <w:jc w:val="center"/>
        <w:rPr>
          <w:rFonts w:eastAsia="Arial" w:cstheme="minorHAnsi"/>
          <w:b/>
          <w:bCs/>
          <w:sz w:val="24"/>
          <w:szCs w:val="24"/>
          <w:lang w:val="el-GR"/>
        </w:rPr>
      </w:pPr>
    </w:p>
    <w:p w14:paraId="62F77090" w14:textId="3BC8D909" w:rsidR="0061256B" w:rsidRPr="0061256B" w:rsidRDefault="00A36656" w:rsidP="0061256B">
      <w:pPr>
        <w:tabs>
          <w:tab w:val="left" w:pos="567"/>
          <w:tab w:val="left" w:pos="1134"/>
          <w:tab w:val="left" w:pos="1701"/>
        </w:tabs>
        <w:spacing w:after="0" w:line="240" w:lineRule="auto"/>
        <w:contextualSpacing/>
        <w:jc w:val="center"/>
        <w:rPr>
          <w:rFonts w:eastAsia="Arial" w:cstheme="minorHAnsi"/>
          <w:b/>
          <w:bCs/>
          <w:sz w:val="24"/>
          <w:szCs w:val="24"/>
          <w:lang w:val="el-GR"/>
        </w:rPr>
      </w:pPr>
      <w:r w:rsidRPr="00916033">
        <w:rPr>
          <w:rFonts w:eastAsia="Arial" w:cstheme="minorHAnsi"/>
          <w:b/>
          <w:bCs/>
          <w:sz w:val="24"/>
          <w:szCs w:val="24"/>
        </w:rPr>
        <w:t>Μιχαηλίδης Σταύρος</w:t>
      </w:r>
    </w:p>
    <w:p w14:paraId="66F17D66" w14:textId="31B14472"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59648FF0"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roofErr w:type="spellStart"/>
      <w:r w:rsidRPr="00916033">
        <w:rPr>
          <w:rFonts w:eastAsia="Arial" w:cstheme="minorHAnsi"/>
          <w:b/>
          <w:bCs/>
          <w:sz w:val="24"/>
          <w:szCs w:val="24"/>
        </w:rPr>
        <w:t>Μουλκιώτης</w:t>
      </w:r>
      <w:proofErr w:type="spellEnd"/>
      <w:r w:rsidRPr="00916033">
        <w:rPr>
          <w:rFonts w:eastAsia="Arial" w:cstheme="minorHAnsi"/>
          <w:b/>
          <w:bCs/>
          <w:sz w:val="24"/>
          <w:szCs w:val="24"/>
        </w:rPr>
        <w:t xml:space="preserve"> Γεώργιος</w:t>
      </w:r>
    </w:p>
    <w:p w14:paraId="01F2DAE2" w14:textId="789B939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5CC3CAC5"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roofErr w:type="spellStart"/>
      <w:r w:rsidRPr="00916033">
        <w:rPr>
          <w:rFonts w:eastAsia="Arial" w:cstheme="minorHAnsi"/>
          <w:b/>
          <w:bCs/>
          <w:sz w:val="24"/>
          <w:szCs w:val="24"/>
        </w:rPr>
        <w:t>Νικητιάδης</w:t>
      </w:r>
      <w:proofErr w:type="spellEnd"/>
      <w:r w:rsidRPr="00916033">
        <w:rPr>
          <w:rFonts w:eastAsia="Arial" w:cstheme="minorHAnsi"/>
          <w:b/>
          <w:bCs/>
          <w:sz w:val="24"/>
          <w:szCs w:val="24"/>
        </w:rPr>
        <w:t xml:space="preserve"> Γεώργιος</w:t>
      </w:r>
    </w:p>
    <w:p w14:paraId="5E46CA06" w14:textId="037A0151"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5CC12C95"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t>Νικολαΐδης  Αναστάσιος</w:t>
      </w:r>
    </w:p>
    <w:p w14:paraId="79D83940" w14:textId="7A9144D5"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77194661"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t>Πάνας Απόστολος</w:t>
      </w:r>
    </w:p>
    <w:p w14:paraId="1FADFA71" w14:textId="320A995D"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706D769F"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t>Παπανδρέου Γεώργιος</w:t>
      </w:r>
    </w:p>
    <w:p w14:paraId="326CAD18" w14:textId="5BAA5389"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0E394AF6" w14:textId="77777777" w:rsidR="00A36656" w:rsidRPr="004C3300" w:rsidRDefault="00A36656" w:rsidP="00A36656">
      <w:pPr>
        <w:tabs>
          <w:tab w:val="left" w:pos="567"/>
          <w:tab w:val="left" w:pos="1134"/>
          <w:tab w:val="left" w:pos="1701"/>
        </w:tabs>
        <w:contextualSpacing/>
        <w:jc w:val="center"/>
        <w:rPr>
          <w:rFonts w:eastAsia="Arial" w:cstheme="minorHAnsi"/>
          <w:b/>
          <w:bCs/>
          <w:sz w:val="24"/>
          <w:szCs w:val="24"/>
        </w:rPr>
      </w:pPr>
      <w:r w:rsidRPr="004C3300">
        <w:rPr>
          <w:rFonts w:eastAsia="Arial" w:cstheme="minorHAnsi"/>
          <w:b/>
          <w:bCs/>
          <w:sz w:val="24"/>
          <w:szCs w:val="24"/>
        </w:rPr>
        <w:t>Παππάς Πέτρος</w:t>
      </w:r>
    </w:p>
    <w:p w14:paraId="507674AB" w14:textId="77777777" w:rsidR="00750C9D" w:rsidRDefault="00750C9D" w:rsidP="00A36656">
      <w:pPr>
        <w:tabs>
          <w:tab w:val="left" w:pos="567"/>
          <w:tab w:val="left" w:pos="1134"/>
          <w:tab w:val="left" w:pos="1701"/>
        </w:tabs>
        <w:spacing w:after="0" w:line="240" w:lineRule="auto"/>
        <w:contextualSpacing/>
        <w:jc w:val="center"/>
        <w:rPr>
          <w:rFonts w:eastAsia="Arial" w:cstheme="minorHAnsi"/>
          <w:b/>
          <w:bCs/>
          <w:sz w:val="24"/>
          <w:szCs w:val="24"/>
          <w:lang w:val="el-GR"/>
        </w:rPr>
      </w:pPr>
    </w:p>
    <w:p w14:paraId="06172408" w14:textId="3686123D"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roofErr w:type="spellStart"/>
      <w:r w:rsidRPr="00916033">
        <w:rPr>
          <w:rFonts w:eastAsia="Arial" w:cstheme="minorHAnsi"/>
          <w:b/>
          <w:bCs/>
          <w:sz w:val="24"/>
          <w:szCs w:val="24"/>
        </w:rPr>
        <w:t>Παρασκευαΐδης</w:t>
      </w:r>
      <w:proofErr w:type="spellEnd"/>
      <w:r w:rsidRPr="00916033">
        <w:rPr>
          <w:rFonts w:eastAsia="Arial" w:cstheme="minorHAnsi"/>
          <w:b/>
          <w:bCs/>
          <w:sz w:val="24"/>
          <w:szCs w:val="24"/>
        </w:rPr>
        <w:t xml:space="preserve"> Παναγιώτης</w:t>
      </w:r>
    </w:p>
    <w:p w14:paraId="40CDEBC5" w14:textId="0F1FC0AF"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36DACC7E"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t>Παραστατίδης Στέφανος</w:t>
      </w:r>
    </w:p>
    <w:p w14:paraId="02E3D525" w14:textId="502FB6B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797497F9"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roofErr w:type="spellStart"/>
      <w:r w:rsidRPr="00916033">
        <w:rPr>
          <w:rFonts w:eastAsia="Arial" w:cstheme="minorHAnsi"/>
          <w:b/>
          <w:bCs/>
          <w:sz w:val="24"/>
          <w:szCs w:val="24"/>
        </w:rPr>
        <w:t>Παρασύρης</w:t>
      </w:r>
      <w:proofErr w:type="spellEnd"/>
      <w:r w:rsidRPr="00916033">
        <w:rPr>
          <w:rFonts w:eastAsia="Arial" w:cstheme="minorHAnsi"/>
          <w:b/>
          <w:bCs/>
          <w:sz w:val="24"/>
          <w:szCs w:val="24"/>
        </w:rPr>
        <w:t xml:space="preserve"> Φραγκίσκος</w:t>
      </w:r>
    </w:p>
    <w:p w14:paraId="0AA3DA0F"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lastRenderedPageBreak/>
        <w:t>Πουλάς Ανδρέας</w:t>
      </w:r>
    </w:p>
    <w:p w14:paraId="4AF115DD" w14:textId="6D3460F9"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1DE0A3C4"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t>Σπυριδάκη Αικατερίνη</w:t>
      </w:r>
    </w:p>
    <w:p w14:paraId="4DF75FEF" w14:textId="0D792F04"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2628237A"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roofErr w:type="spellStart"/>
      <w:r w:rsidRPr="00916033">
        <w:rPr>
          <w:rFonts w:eastAsia="Arial" w:cstheme="minorHAnsi"/>
          <w:b/>
          <w:bCs/>
          <w:sz w:val="24"/>
          <w:szCs w:val="24"/>
        </w:rPr>
        <w:t>Σταρακά</w:t>
      </w:r>
      <w:proofErr w:type="spellEnd"/>
      <w:r w:rsidRPr="00916033">
        <w:rPr>
          <w:rFonts w:eastAsia="Arial" w:cstheme="minorHAnsi"/>
          <w:b/>
          <w:bCs/>
          <w:sz w:val="24"/>
          <w:szCs w:val="24"/>
        </w:rPr>
        <w:t xml:space="preserve"> Χριστίνα</w:t>
      </w:r>
    </w:p>
    <w:p w14:paraId="6CE5B604" w14:textId="7D0D57FC"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lang w:val="el-GR"/>
        </w:rPr>
      </w:pPr>
    </w:p>
    <w:p w14:paraId="2193661B" w14:textId="77777777" w:rsidR="007A6523" w:rsidRPr="00916033" w:rsidRDefault="007A6523" w:rsidP="007A6523">
      <w:pPr>
        <w:tabs>
          <w:tab w:val="left" w:pos="567"/>
          <w:tab w:val="left" w:pos="1134"/>
          <w:tab w:val="left" w:pos="1701"/>
        </w:tabs>
        <w:spacing w:after="0" w:line="240" w:lineRule="auto"/>
        <w:contextualSpacing/>
        <w:jc w:val="center"/>
        <w:rPr>
          <w:rFonts w:eastAsia="Arial" w:cstheme="minorHAnsi"/>
          <w:b/>
          <w:bCs/>
          <w:sz w:val="24"/>
          <w:szCs w:val="24"/>
        </w:rPr>
      </w:pPr>
      <w:proofErr w:type="spellStart"/>
      <w:r w:rsidRPr="00916033">
        <w:rPr>
          <w:rFonts w:eastAsia="Arial" w:cstheme="minorHAnsi"/>
          <w:b/>
          <w:bCs/>
          <w:sz w:val="24"/>
          <w:szCs w:val="24"/>
        </w:rPr>
        <w:t>Τσίμαρης</w:t>
      </w:r>
      <w:proofErr w:type="spellEnd"/>
      <w:r w:rsidRPr="00916033">
        <w:rPr>
          <w:rFonts w:eastAsia="Arial" w:cstheme="minorHAnsi"/>
          <w:b/>
          <w:bCs/>
          <w:sz w:val="24"/>
          <w:szCs w:val="24"/>
        </w:rPr>
        <w:t xml:space="preserve"> Ιωάννης</w:t>
      </w:r>
    </w:p>
    <w:p w14:paraId="08B84DF5" w14:textId="03F54CD8" w:rsidR="007A6523" w:rsidRPr="00750C9D" w:rsidRDefault="007A6523" w:rsidP="00750C9D">
      <w:pPr>
        <w:tabs>
          <w:tab w:val="left" w:pos="567"/>
          <w:tab w:val="left" w:pos="1134"/>
          <w:tab w:val="left" w:pos="1701"/>
        </w:tabs>
        <w:spacing w:after="0" w:line="240" w:lineRule="auto"/>
        <w:contextualSpacing/>
        <w:jc w:val="center"/>
        <w:rPr>
          <w:rFonts w:eastAsia="Arial" w:cstheme="minorHAnsi"/>
          <w:b/>
          <w:bCs/>
          <w:sz w:val="24"/>
          <w:szCs w:val="24"/>
          <w:lang w:val="el-GR"/>
        </w:rPr>
      </w:pPr>
    </w:p>
    <w:p w14:paraId="4384A838" w14:textId="77777777"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roofErr w:type="spellStart"/>
      <w:r w:rsidRPr="00916033">
        <w:rPr>
          <w:rFonts w:eastAsia="Arial" w:cstheme="minorHAnsi"/>
          <w:b/>
          <w:bCs/>
          <w:sz w:val="24"/>
          <w:szCs w:val="24"/>
        </w:rPr>
        <w:t>Χνάρης</w:t>
      </w:r>
      <w:proofErr w:type="spellEnd"/>
      <w:r w:rsidRPr="00916033">
        <w:rPr>
          <w:rFonts w:eastAsia="Arial" w:cstheme="minorHAnsi"/>
          <w:b/>
          <w:bCs/>
          <w:sz w:val="24"/>
          <w:szCs w:val="24"/>
        </w:rPr>
        <w:t xml:space="preserve"> Εμμανουήλ</w:t>
      </w:r>
    </w:p>
    <w:p w14:paraId="5336546B" w14:textId="7491BC54"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p>
    <w:p w14:paraId="5BB6828E" w14:textId="77777777" w:rsidR="00750C9D" w:rsidRPr="00916033" w:rsidRDefault="00750C9D" w:rsidP="00750C9D">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t>Χρηστίδης Παύλος</w:t>
      </w:r>
    </w:p>
    <w:p w14:paraId="4418C5A0" w14:textId="15F2D5C2" w:rsidR="00750C9D" w:rsidRPr="00750C9D" w:rsidRDefault="00750C9D" w:rsidP="00750C9D">
      <w:pPr>
        <w:tabs>
          <w:tab w:val="left" w:pos="567"/>
          <w:tab w:val="left" w:pos="1134"/>
          <w:tab w:val="left" w:pos="1701"/>
        </w:tabs>
        <w:spacing w:after="0" w:line="240" w:lineRule="auto"/>
        <w:contextualSpacing/>
        <w:jc w:val="center"/>
        <w:rPr>
          <w:rFonts w:eastAsia="Arial" w:cstheme="minorHAnsi"/>
          <w:b/>
          <w:bCs/>
          <w:sz w:val="24"/>
          <w:szCs w:val="24"/>
          <w:lang w:val="el-GR"/>
        </w:rPr>
      </w:pPr>
    </w:p>
    <w:p w14:paraId="6651722C" w14:textId="05625DB3" w:rsidR="00A36656" w:rsidRPr="00916033" w:rsidRDefault="00A36656" w:rsidP="00A36656">
      <w:pPr>
        <w:tabs>
          <w:tab w:val="left" w:pos="567"/>
          <w:tab w:val="left" w:pos="1134"/>
          <w:tab w:val="left" w:pos="1701"/>
        </w:tabs>
        <w:spacing w:after="0" w:line="240" w:lineRule="auto"/>
        <w:contextualSpacing/>
        <w:jc w:val="center"/>
        <w:rPr>
          <w:rFonts w:eastAsia="Arial" w:cstheme="minorHAnsi"/>
          <w:b/>
          <w:bCs/>
          <w:sz w:val="24"/>
          <w:szCs w:val="24"/>
        </w:rPr>
      </w:pPr>
      <w:r w:rsidRPr="00916033">
        <w:rPr>
          <w:rFonts w:eastAsia="Arial" w:cstheme="minorHAnsi"/>
          <w:b/>
          <w:bCs/>
          <w:sz w:val="24"/>
          <w:szCs w:val="24"/>
        </w:rPr>
        <w:t>Χριστοδουλάκης Εμμανουήλ</w:t>
      </w:r>
    </w:p>
    <w:p w14:paraId="5D95F200" w14:textId="1FFF350B" w:rsidR="00A36656" w:rsidRDefault="00A36656" w:rsidP="00A36656">
      <w:pPr>
        <w:tabs>
          <w:tab w:val="left" w:pos="567"/>
          <w:tab w:val="left" w:pos="1134"/>
          <w:tab w:val="left" w:pos="1701"/>
        </w:tabs>
        <w:spacing w:after="0" w:line="240" w:lineRule="auto"/>
        <w:contextualSpacing/>
        <w:jc w:val="center"/>
        <w:rPr>
          <w:rFonts w:eastAsia="Arial" w:cstheme="minorHAnsi"/>
          <w:b/>
          <w:bCs/>
          <w:sz w:val="24"/>
          <w:szCs w:val="24"/>
          <w:lang w:val="en-US"/>
        </w:rPr>
      </w:pPr>
    </w:p>
    <w:p w14:paraId="571EEF76" w14:textId="77777777" w:rsidR="009D3A1C" w:rsidRDefault="009D3A1C" w:rsidP="00927645">
      <w:pPr>
        <w:jc w:val="center"/>
        <w:rPr>
          <w:rFonts w:asciiTheme="minorHAnsi" w:hAnsiTheme="minorHAnsi" w:cstheme="minorHAnsi"/>
          <w:b/>
          <w:sz w:val="24"/>
          <w:szCs w:val="24"/>
          <w:lang w:val="el-GR"/>
        </w:rPr>
      </w:pPr>
    </w:p>
    <w:p w14:paraId="24AE09E6" w14:textId="77777777" w:rsidR="00EE724A" w:rsidRDefault="00EE724A" w:rsidP="00927645">
      <w:pPr>
        <w:jc w:val="center"/>
        <w:rPr>
          <w:rFonts w:asciiTheme="minorHAnsi" w:hAnsiTheme="minorHAnsi" w:cstheme="minorHAnsi"/>
          <w:b/>
          <w:sz w:val="24"/>
          <w:szCs w:val="24"/>
          <w:lang w:val="el-GR"/>
        </w:rPr>
      </w:pPr>
    </w:p>
    <w:p w14:paraId="646C68C7" w14:textId="77777777" w:rsidR="00EE724A" w:rsidRDefault="00EE724A" w:rsidP="00927645">
      <w:pPr>
        <w:jc w:val="center"/>
        <w:rPr>
          <w:rFonts w:asciiTheme="minorHAnsi" w:hAnsiTheme="minorHAnsi" w:cstheme="minorHAnsi"/>
          <w:b/>
          <w:sz w:val="24"/>
          <w:szCs w:val="24"/>
          <w:lang w:val="el-GR"/>
        </w:rPr>
      </w:pPr>
    </w:p>
    <w:p w14:paraId="4E9A6D7D" w14:textId="77777777" w:rsidR="00EE724A" w:rsidRDefault="00EE724A" w:rsidP="00927645">
      <w:pPr>
        <w:jc w:val="center"/>
        <w:rPr>
          <w:rFonts w:asciiTheme="minorHAnsi" w:hAnsiTheme="minorHAnsi" w:cstheme="minorHAnsi"/>
          <w:b/>
          <w:sz w:val="24"/>
          <w:szCs w:val="24"/>
          <w:lang w:val="el-GR"/>
        </w:rPr>
      </w:pPr>
    </w:p>
    <w:p w14:paraId="349C6572" w14:textId="77777777" w:rsidR="00EE724A" w:rsidRDefault="00EE724A" w:rsidP="00927645">
      <w:pPr>
        <w:jc w:val="center"/>
        <w:rPr>
          <w:rFonts w:asciiTheme="minorHAnsi" w:hAnsiTheme="minorHAnsi" w:cstheme="minorHAnsi"/>
          <w:b/>
          <w:sz w:val="24"/>
          <w:szCs w:val="24"/>
          <w:lang w:val="el-GR"/>
        </w:rPr>
      </w:pPr>
    </w:p>
    <w:p w14:paraId="05CCDACD" w14:textId="77777777" w:rsidR="00EE724A" w:rsidRDefault="00EE724A" w:rsidP="00927645">
      <w:pPr>
        <w:jc w:val="center"/>
        <w:rPr>
          <w:rFonts w:asciiTheme="minorHAnsi" w:hAnsiTheme="minorHAnsi" w:cstheme="minorHAnsi"/>
          <w:b/>
          <w:sz w:val="24"/>
          <w:szCs w:val="24"/>
          <w:lang w:val="el-GR"/>
        </w:rPr>
      </w:pPr>
    </w:p>
    <w:p w14:paraId="5A0D22B1" w14:textId="77777777" w:rsidR="00EE724A" w:rsidRDefault="00EE724A" w:rsidP="00927645">
      <w:pPr>
        <w:jc w:val="center"/>
        <w:rPr>
          <w:rFonts w:asciiTheme="minorHAnsi" w:hAnsiTheme="minorHAnsi" w:cstheme="minorHAnsi"/>
          <w:b/>
          <w:sz w:val="24"/>
          <w:szCs w:val="24"/>
          <w:lang w:val="el-GR"/>
        </w:rPr>
      </w:pPr>
    </w:p>
    <w:p w14:paraId="19091AB6" w14:textId="77777777" w:rsidR="00EE724A" w:rsidRDefault="00EE724A" w:rsidP="00927645">
      <w:pPr>
        <w:jc w:val="center"/>
        <w:rPr>
          <w:rFonts w:asciiTheme="minorHAnsi" w:hAnsiTheme="minorHAnsi" w:cstheme="minorHAnsi"/>
          <w:b/>
          <w:sz w:val="24"/>
          <w:szCs w:val="24"/>
          <w:lang w:val="el-GR"/>
        </w:rPr>
      </w:pPr>
    </w:p>
    <w:p w14:paraId="3240867D" w14:textId="77777777" w:rsidR="00EE724A" w:rsidRDefault="00EE724A" w:rsidP="00927645">
      <w:pPr>
        <w:jc w:val="center"/>
        <w:rPr>
          <w:rFonts w:asciiTheme="minorHAnsi" w:hAnsiTheme="minorHAnsi" w:cstheme="minorHAnsi"/>
          <w:b/>
          <w:sz w:val="24"/>
          <w:szCs w:val="24"/>
          <w:lang w:val="el-GR"/>
        </w:rPr>
      </w:pPr>
    </w:p>
    <w:p w14:paraId="36FFC307" w14:textId="77777777" w:rsidR="00EE724A" w:rsidRDefault="00EE724A" w:rsidP="00927645">
      <w:pPr>
        <w:jc w:val="center"/>
        <w:rPr>
          <w:rFonts w:asciiTheme="minorHAnsi" w:hAnsiTheme="minorHAnsi" w:cstheme="minorHAnsi"/>
          <w:b/>
          <w:sz w:val="24"/>
          <w:szCs w:val="24"/>
          <w:lang w:val="el-GR"/>
        </w:rPr>
      </w:pPr>
    </w:p>
    <w:p w14:paraId="7B9AC6B9" w14:textId="77777777" w:rsidR="00EE724A" w:rsidRDefault="00EE724A" w:rsidP="00927645">
      <w:pPr>
        <w:jc w:val="center"/>
        <w:rPr>
          <w:rFonts w:asciiTheme="minorHAnsi" w:hAnsiTheme="minorHAnsi" w:cstheme="minorHAnsi"/>
          <w:b/>
          <w:sz w:val="24"/>
          <w:szCs w:val="24"/>
          <w:lang w:val="el-GR"/>
        </w:rPr>
      </w:pPr>
    </w:p>
    <w:p w14:paraId="0CE391FC" w14:textId="77777777" w:rsidR="00EE724A" w:rsidRDefault="00EE724A" w:rsidP="00927645">
      <w:pPr>
        <w:jc w:val="center"/>
        <w:rPr>
          <w:rFonts w:asciiTheme="minorHAnsi" w:hAnsiTheme="minorHAnsi" w:cstheme="minorHAnsi"/>
          <w:b/>
          <w:sz w:val="24"/>
          <w:szCs w:val="24"/>
          <w:lang w:val="el-GR"/>
        </w:rPr>
      </w:pPr>
    </w:p>
    <w:p w14:paraId="49D80B13" w14:textId="77777777" w:rsidR="00EE724A" w:rsidRDefault="00EE724A" w:rsidP="00927645">
      <w:pPr>
        <w:jc w:val="center"/>
        <w:rPr>
          <w:rFonts w:asciiTheme="minorHAnsi" w:hAnsiTheme="minorHAnsi" w:cstheme="minorHAnsi"/>
          <w:b/>
          <w:sz w:val="24"/>
          <w:szCs w:val="24"/>
          <w:lang w:val="el-GR"/>
        </w:rPr>
      </w:pPr>
    </w:p>
    <w:p w14:paraId="760280EE" w14:textId="77777777" w:rsidR="00EE724A" w:rsidRDefault="00EE724A" w:rsidP="00927645">
      <w:pPr>
        <w:jc w:val="center"/>
        <w:rPr>
          <w:rFonts w:asciiTheme="minorHAnsi" w:hAnsiTheme="minorHAnsi" w:cstheme="minorHAnsi"/>
          <w:b/>
          <w:sz w:val="24"/>
          <w:szCs w:val="24"/>
          <w:lang w:val="el-GR"/>
        </w:rPr>
      </w:pPr>
    </w:p>
    <w:p w14:paraId="35FF5676" w14:textId="77777777" w:rsidR="00EE724A" w:rsidRDefault="00EE724A" w:rsidP="00927645">
      <w:pPr>
        <w:jc w:val="center"/>
        <w:rPr>
          <w:rFonts w:asciiTheme="minorHAnsi" w:hAnsiTheme="minorHAnsi" w:cstheme="minorHAnsi"/>
          <w:b/>
          <w:sz w:val="24"/>
          <w:szCs w:val="24"/>
          <w:lang w:val="el-GR"/>
        </w:rPr>
      </w:pPr>
    </w:p>
    <w:p w14:paraId="0CB8DE57" w14:textId="77777777" w:rsidR="00EE724A" w:rsidRDefault="00EE724A" w:rsidP="00927645">
      <w:pPr>
        <w:jc w:val="center"/>
        <w:rPr>
          <w:rFonts w:asciiTheme="minorHAnsi" w:hAnsiTheme="minorHAnsi" w:cstheme="minorHAnsi"/>
          <w:b/>
          <w:sz w:val="24"/>
          <w:szCs w:val="24"/>
          <w:lang w:val="el-GR"/>
        </w:rPr>
      </w:pPr>
    </w:p>
    <w:p w14:paraId="5E92A4AC" w14:textId="77777777" w:rsidR="00EE724A" w:rsidRDefault="00EE724A" w:rsidP="00927645">
      <w:pPr>
        <w:jc w:val="center"/>
        <w:rPr>
          <w:rFonts w:asciiTheme="minorHAnsi" w:hAnsiTheme="minorHAnsi" w:cstheme="minorHAnsi"/>
          <w:b/>
          <w:sz w:val="24"/>
          <w:szCs w:val="24"/>
          <w:lang w:val="el-GR"/>
        </w:rPr>
      </w:pPr>
    </w:p>
    <w:p w14:paraId="17625FEF" w14:textId="77777777" w:rsidR="00EE724A" w:rsidRDefault="00EE724A" w:rsidP="00927645">
      <w:pPr>
        <w:jc w:val="center"/>
        <w:rPr>
          <w:rFonts w:asciiTheme="minorHAnsi" w:hAnsiTheme="minorHAnsi" w:cstheme="minorHAnsi"/>
          <w:b/>
          <w:sz w:val="24"/>
          <w:szCs w:val="24"/>
          <w:lang w:val="el-GR"/>
        </w:rPr>
      </w:pPr>
    </w:p>
    <w:p w14:paraId="7A72724C" w14:textId="58D57255"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lastRenderedPageBreak/>
        <w:t>Ακρίτα Έλενα</w:t>
      </w:r>
    </w:p>
    <w:p w14:paraId="74D227A7" w14:textId="77777777"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Βέττα Καλλιόπη</w:t>
      </w:r>
    </w:p>
    <w:p w14:paraId="1266AF86" w14:textId="77777777"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Γαβρήλος Γιώργος</w:t>
      </w:r>
    </w:p>
    <w:p w14:paraId="29945BA4" w14:textId="77777777"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Γεροβασίλη Όλγα</w:t>
      </w:r>
    </w:p>
    <w:p w14:paraId="14606B25" w14:textId="77777777"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Γιαννούλης Χρήστος</w:t>
      </w:r>
    </w:p>
    <w:p w14:paraId="2BF3984F" w14:textId="77777777"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Δούρου Ειρήνη</w:t>
      </w:r>
    </w:p>
    <w:p w14:paraId="5C77C18A" w14:textId="77777777"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Ζαμπάρας Μιλτιάδης</w:t>
      </w:r>
    </w:p>
    <w:p w14:paraId="03777255" w14:textId="62FF1844"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Καραμέρος Γιώργος</w:t>
      </w:r>
    </w:p>
    <w:p w14:paraId="2D472520" w14:textId="77777777"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Κασιμάτη Νίνα</w:t>
      </w:r>
    </w:p>
    <w:p w14:paraId="38C8F7BA" w14:textId="77777777"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Κεδίκογλου Συμεών</w:t>
      </w:r>
    </w:p>
    <w:p w14:paraId="42B0843D" w14:textId="77777777"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Κόκκαλης Βασίλης</w:t>
      </w:r>
    </w:p>
    <w:p w14:paraId="5E1D6EF1" w14:textId="77777777"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Κοντοτόλη Μαρίνα</w:t>
      </w:r>
    </w:p>
    <w:p w14:paraId="71D84763" w14:textId="77777777"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Μαμουλάκης Χάρης</w:t>
      </w:r>
    </w:p>
    <w:p w14:paraId="1A380E19" w14:textId="77777777"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Μεϊκόπουλος Αλέξανδρος</w:t>
      </w:r>
    </w:p>
    <w:p w14:paraId="4CF035A5" w14:textId="09027B61"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Μπάρκας Κωνσταντίνος</w:t>
      </w:r>
    </w:p>
    <w:p w14:paraId="56B40A72" w14:textId="77777777"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Νοτοπούλου Κατερίνα</w:t>
      </w:r>
    </w:p>
    <w:p w14:paraId="5F950996" w14:textId="77777777"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Ξανθόπουλος Θεόφιλος</w:t>
      </w:r>
    </w:p>
    <w:p w14:paraId="051DA95C" w14:textId="77777777"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Παναγιωτόπουλος Ανδρέας</w:t>
      </w:r>
    </w:p>
    <w:p w14:paraId="613F9D81" w14:textId="77777777" w:rsidR="00927645" w:rsidRPr="00EE724A" w:rsidRDefault="00927645" w:rsidP="00927645">
      <w:pPr>
        <w:jc w:val="center"/>
        <w:rPr>
          <w:rFonts w:asciiTheme="minorHAnsi" w:hAnsiTheme="minorHAnsi" w:cstheme="minorHAnsi"/>
          <w:b/>
          <w:sz w:val="24"/>
          <w:szCs w:val="24"/>
          <w:lang w:val="el-GR"/>
        </w:rPr>
      </w:pPr>
      <w:r w:rsidRPr="00DE4F1B">
        <w:rPr>
          <w:rFonts w:asciiTheme="minorHAnsi" w:hAnsiTheme="minorHAnsi" w:cstheme="minorHAnsi"/>
          <w:b/>
          <w:sz w:val="24"/>
          <w:szCs w:val="24"/>
        </w:rPr>
        <w:t>Παπαηλιού Γιώργος</w:t>
      </w:r>
    </w:p>
    <w:p w14:paraId="3364F098" w14:textId="77777777" w:rsidR="00927645" w:rsidRPr="00EE724A" w:rsidRDefault="00927645" w:rsidP="00927645">
      <w:pPr>
        <w:jc w:val="center"/>
        <w:rPr>
          <w:rFonts w:asciiTheme="minorHAnsi" w:hAnsiTheme="minorHAnsi" w:cstheme="minorHAnsi"/>
          <w:b/>
          <w:sz w:val="24"/>
          <w:szCs w:val="24"/>
          <w:lang w:val="el-GR"/>
        </w:rPr>
      </w:pPr>
      <w:r w:rsidRPr="00DE4F1B">
        <w:rPr>
          <w:rFonts w:asciiTheme="minorHAnsi" w:hAnsiTheme="minorHAnsi" w:cstheme="minorHAnsi"/>
          <w:b/>
          <w:sz w:val="24"/>
          <w:szCs w:val="24"/>
        </w:rPr>
        <w:t>Παππάς Νίκος</w:t>
      </w:r>
    </w:p>
    <w:p w14:paraId="313CF3C7" w14:textId="77777777" w:rsidR="00927645" w:rsidRPr="00EE724A" w:rsidRDefault="00927645" w:rsidP="00927645">
      <w:pPr>
        <w:jc w:val="center"/>
        <w:rPr>
          <w:rFonts w:asciiTheme="minorHAnsi" w:hAnsiTheme="minorHAnsi" w:cstheme="minorHAnsi"/>
          <w:b/>
          <w:sz w:val="24"/>
          <w:szCs w:val="24"/>
          <w:lang w:val="el-GR"/>
        </w:rPr>
      </w:pPr>
      <w:r w:rsidRPr="00DE4F1B">
        <w:rPr>
          <w:rFonts w:asciiTheme="minorHAnsi" w:hAnsiTheme="minorHAnsi" w:cstheme="minorHAnsi"/>
          <w:b/>
          <w:sz w:val="24"/>
          <w:szCs w:val="24"/>
        </w:rPr>
        <w:t>Πολάκης Παύλος</w:t>
      </w:r>
    </w:p>
    <w:p w14:paraId="40E1191D" w14:textId="77777777"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Τσαπανίδου Πόπη</w:t>
      </w:r>
    </w:p>
    <w:p w14:paraId="62F0FE7C" w14:textId="2DEA03CE" w:rsidR="00927645" w:rsidRPr="00DE4F1B" w:rsidRDefault="00927645" w:rsidP="00927645">
      <w:pPr>
        <w:jc w:val="center"/>
        <w:rPr>
          <w:rFonts w:asciiTheme="minorHAnsi" w:hAnsiTheme="minorHAnsi" w:cstheme="minorHAnsi"/>
          <w:b/>
          <w:sz w:val="24"/>
          <w:szCs w:val="24"/>
        </w:rPr>
      </w:pPr>
      <w:r w:rsidRPr="00DE4F1B">
        <w:rPr>
          <w:rFonts w:asciiTheme="minorHAnsi" w:hAnsiTheme="minorHAnsi" w:cstheme="minorHAnsi"/>
          <w:b/>
          <w:sz w:val="24"/>
          <w:szCs w:val="24"/>
        </w:rPr>
        <w:t>Ψυχογιός Γιώργος</w:t>
      </w:r>
    </w:p>
    <w:p w14:paraId="72494E2D" w14:textId="032194E8" w:rsidR="00927645" w:rsidRDefault="00927645" w:rsidP="00A36656">
      <w:pPr>
        <w:tabs>
          <w:tab w:val="left" w:pos="567"/>
          <w:tab w:val="left" w:pos="1134"/>
          <w:tab w:val="left" w:pos="1701"/>
        </w:tabs>
        <w:spacing w:after="0" w:line="240" w:lineRule="auto"/>
        <w:contextualSpacing/>
        <w:jc w:val="center"/>
        <w:rPr>
          <w:rFonts w:asciiTheme="minorHAnsi" w:hAnsiTheme="minorHAnsi" w:cstheme="minorHAnsi"/>
          <w:b/>
          <w:noProof/>
          <w:sz w:val="24"/>
          <w:szCs w:val="24"/>
          <w:lang w:val="el-GR"/>
        </w:rPr>
      </w:pPr>
    </w:p>
    <w:p w14:paraId="30AB0A8F" w14:textId="77777777" w:rsidR="00EE724A" w:rsidRDefault="00EE724A" w:rsidP="00A36656">
      <w:pPr>
        <w:tabs>
          <w:tab w:val="left" w:pos="567"/>
          <w:tab w:val="left" w:pos="1134"/>
          <w:tab w:val="left" w:pos="1701"/>
        </w:tabs>
        <w:spacing w:after="0" w:line="240" w:lineRule="auto"/>
        <w:contextualSpacing/>
        <w:jc w:val="center"/>
        <w:rPr>
          <w:rFonts w:asciiTheme="minorHAnsi" w:hAnsiTheme="minorHAnsi" w:cstheme="minorHAnsi"/>
          <w:b/>
          <w:noProof/>
          <w:sz w:val="24"/>
          <w:szCs w:val="24"/>
          <w:lang w:val="el-GR"/>
        </w:rPr>
      </w:pPr>
    </w:p>
    <w:p w14:paraId="4030F657" w14:textId="77777777" w:rsidR="00EE724A" w:rsidRDefault="00EE724A" w:rsidP="00A36656">
      <w:pPr>
        <w:tabs>
          <w:tab w:val="left" w:pos="567"/>
          <w:tab w:val="left" w:pos="1134"/>
          <w:tab w:val="left" w:pos="1701"/>
        </w:tabs>
        <w:spacing w:after="0" w:line="240" w:lineRule="auto"/>
        <w:contextualSpacing/>
        <w:jc w:val="center"/>
        <w:rPr>
          <w:rFonts w:asciiTheme="minorHAnsi" w:hAnsiTheme="minorHAnsi" w:cstheme="minorHAnsi"/>
          <w:b/>
          <w:noProof/>
          <w:sz w:val="24"/>
          <w:szCs w:val="24"/>
          <w:lang w:val="el-GR"/>
        </w:rPr>
      </w:pPr>
    </w:p>
    <w:p w14:paraId="6199E055" w14:textId="77777777" w:rsidR="00EE724A" w:rsidRDefault="00EE724A" w:rsidP="00A36656">
      <w:pPr>
        <w:tabs>
          <w:tab w:val="left" w:pos="567"/>
          <w:tab w:val="left" w:pos="1134"/>
          <w:tab w:val="left" w:pos="1701"/>
        </w:tabs>
        <w:spacing w:after="0" w:line="240" w:lineRule="auto"/>
        <w:contextualSpacing/>
        <w:jc w:val="center"/>
        <w:rPr>
          <w:rFonts w:asciiTheme="minorHAnsi" w:hAnsiTheme="minorHAnsi" w:cstheme="minorHAnsi"/>
          <w:b/>
          <w:noProof/>
          <w:sz w:val="24"/>
          <w:szCs w:val="24"/>
          <w:lang w:val="el-GR"/>
        </w:rPr>
      </w:pPr>
    </w:p>
    <w:p w14:paraId="20EDA8B6" w14:textId="77777777" w:rsidR="00EE724A" w:rsidRPr="00EE724A" w:rsidRDefault="00EE724A" w:rsidP="00A36656">
      <w:pPr>
        <w:tabs>
          <w:tab w:val="left" w:pos="567"/>
          <w:tab w:val="left" w:pos="1134"/>
          <w:tab w:val="left" w:pos="1701"/>
        </w:tabs>
        <w:spacing w:after="0" w:line="240" w:lineRule="auto"/>
        <w:contextualSpacing/>
        <w:jc w:val="center"/>
        <w:rPr>
          <w:rFonts w:asciiTheme="minorHAnsi" w:eastAsia="Arial" w:hAnsiTheme="minorHAnsi" w:cstheme="minorHAnsi"/>
          <w:b/>
          <w:bCs/>
          <w:sz w:val="28"/>
          <w:szCs w:val="28"/>
          <w:lang w:val="el-GR"/>
        </w:rPr>
      </w:pPr>
    </w:p>
    <w:p w14:paraId="0E46A338" w14:textId="77777777" w:rsidR="009D3A1C" w:rsidRPr="008115C1" w:rsidRDefault="009D3A1C" w:rsidP="009D3A1C">
      <w:pPr>
        <w:shd w:val="clear" w:color="auto" w:fill="FFFFFF"/>
        <w:jc w:val="center"/>
        <w:rPr>
          <w:rFonts w:asciiTheme="minorHAnsi" w:eastAsia="Times New Roman" w:hAnsiTheme="minorHAnsi" w:cstheme="minorHAnsi"/>
          <w:b/>
          <w:bCs/>
          <w:iCs/>
          <w:color w:val="161414"/>
          <w:sz w:val="24"/>
          <w:szCs w:val="24"/>
          <w:lang w:eastAsia="en-GB"/>
        </w:rPr>
      </w:pPr>
      <w:r w:rsidRPr="008115C1">
        <w:rPr>
          <w:rFonts w:asciiTheme="minorHAnsi" w:eastAsia="Times New Roman" w:hAnsiTheme="minorHAnsi" w:cstheme="minorHAnsi"/>
          <w:b/>
          <w:bCs/>
          <w:iCs/>
          <w:color w:val="161414"/>
          <w:sz w:val="24"/>
          <w:szCs w:val="24"/>
          <w:lang w:eastAsia="en-GB"/>
        </w:rPr>
        <w:lastRenderedPageBreak/>
        <w:t>Αναγνωστοπούλου Αθανασία (Σία)</w:t>
      </w:r>
    </w:p>
    <w:p w14:paraId="0CC7778F" w14:textId="77777777" w:rsidR="009D3A1C" w:rsidRPr="00EE724A" w:rsidRDefault="009D3A1C" w:rsidP="009D3A1C">
      <w:pPr>
        <w:shd w:val="clear" w:color="auto" w:fill="FFFFFF"/>
        <w:jc w:val="center"/>
        <w:rPr>
          <w:rFonts w:asciiTheme="minorHAnsi" w:eastAsia="Times New Roman" w:hAnsiTheme="minorHAnsi" w:cstheme="minorHAnsi"/>
          <w:b/>
          <w:bCs/>
          <w:iCs/>
          <w:color w:val="161414"/>
          <w:sz w:val="24"/>
          <w:szCs w:val="24"/>
          <w:lang w:val="el-GR" w:eastAsia="en-GB"/>
        </w:rPr>
      </w:pPr>
      <w:r w:rsidRPr="008115C1">
        <w:rPr>
          <w:rFonts w:asciiTheme="minorHAnsi" w:eastAsia="Times New Roman" w:hAnsiTheme="minorHAnsi" w:cstheme="minorHAnsi"/>
          <w:b/>
          <w:bCs/>
          <w:iCs/>
          <w:color w:val="161414"/>
          <w:sz w:val="24"/>
          <w:szCs w:val="24"/>
          <w:lang w:eastAsia="en-GB"/>
        </w:rPr>
        <w:t>Αχτσιόγλου Ευτυχία (Έφη)</w:t>
      </w:r>
    </w:p>
    <w:p w14:paraId="1BE932E2" w14:textId="77777777" w:rsidR="009D3A1C" w:rsidRPr="008115C1" w:rsidRDefault="009D3A1C" w:rsidP="009D3A1C">
      <w:pPr>
        <w:shd w:val="clear" w:color="auto" w:fill="FFFFFF"/>
        <w:jc w:val="center"/>
        <w:rPr>
          <w:rFonts w:asciiTheme="minorHAnsi" w:eastAsia="Times New Roman" w:hAnsiTheme="minorHAnsi" w:cstheme="minorHAnsi"/>
          <w:b/>
          <w:bCs/>
          <w:iCs/>
          <w:color w:val="161414"/>
          <w:sz w:val="24"/>
          <w:szCs w:val="24"/>
          <w:lang w:eastAsia="en-GB"/>
        </w:rPr>
      </w:pPr>
      <w:proofErr w:type="spellStart"/>
      <w:r w:rsidRPr="008115C1">
        <w:rPr>
          <w:rFonts w:asciiTheme="minorHAnsi" w:eastAsia="Times New Roman" w:hAnsiTheme="minorHAnsi" w:cstheme="minorHAnsi"/>
          <w:b/>
          <w:bCs/>
          <w:iCs/>
          <w:color w:val="161414"/>
          <w:sz w:val="24"/>
          <w:szCs w:val="24"/>
          <w:lang w:eastAsia="en-GB"/>
        </w:rPr>
        <w:t>Δρίτσας</w:t>
      </w:r>
      <w:proofErr w:type="spellEnd"/>
      <w:r w:rsidRPr="008115C1">
        <w:rPr>
          <w:rFonts w:asciiTheme="minorHAnsi" w:eastAsia="Times New Roman" w:hAnsiTheme="minorHAnsi" w:cstheme="minorHAnsi"/>
          <w:b/>
          <w:bCs/>
          <w:iCs/>
          <w:color w:val="161414"/>
          <w:sz w:val="24"/>
          <w:szCs w:val="24"/>
          <w:lang w:eastAsia="en-GB"/>
        </w:rPr>
        <w:t xml:space="preserve"> Θεόδωρος</w:t>
      </w:r>
    </w:p>
    <w:p w14:paraId="4A6A2256" w14:textId="77777777" w:rsidR="009D3A1C" w:rsidRPr="008115C1" w:rsidRDefault="009D3A1C" w:rsidP="009D3A1C">
      <w:pPr>
        <w:shd w:val="clear" w:color="auto" w:fill="FFFFFF"/>
        <w:jc w:val="center"/>
        <w:rPr>
          <w:rFonts w:asciiTheme="minorHAnsi" w:eastAsia="Times New Roman" w:hAnsiTheme="minorHAnsi" w:cstheme="minorHAnsi"/>
          <w:b/>
          <w:bCs/>
          <w:iCs/>
          <w:color w:val="161414"/>
          <w:sz w:val="24"/>
          <w:szCs w:val="24"/>
          <w:lang w:eastAsia="en-GB"/>
        </w:rPr>
      </w:pPr>
      <w:r w:rsidRPr="008115C1">
        <w:rPr>
          <w:rFonts w:asciiTheme="minorHAnsi" w:eastAsia="Times New Roman" w:hAnsiTheme="minorHAnsi" w:cstheme="minorHAnsi"/>
          <w:b/>
          <w:bCs/>
          <w:iCs/>
          <w:color w:val="161414"/>
          <w:sz w:val="24"/>
          <w:szCs w:val="24"/>
          <w:lang w:eastAsia="en-GB"/>
        </w:rPr>
        <w:t>Ζεϊμπέκ Χουσεϊν</w:t>
      </w:r>
    </w:p>
    <w:p w14:paraId="6DF45AA2" w14:textId="77777777" w:rsidR="009D3A1C" w:rsidRPr="008115C1" w:rsidRDefault="009D3A1C" w:rsidP="009D3A1C">
      <w:pPr>
        <w:shd w:val="clear" w:color="auto" w:fill="FFFFFF"/>
        <w:jc w:val="center"/>
        <w:rPr>
          <w:rFonts w:asciiTheme="minorHAnsi" w:eastAsia="Times New Roman" w:hAnsiTheme="minorHAnsi" w:cstheme="minorHAnsi"/>
          <w:b/>
          <w:bCs/>
          <w:iCs/>
          <w:color w:val="161414"/>
          <w:sz w:val="24"/>
          <w:szCs w:val="24"/>
          <w:lang w:eastAsia="en-GB"/>
        </w:rPr>
      </w:pPr>
      <w:r w:rsidRPr="008115C1">
        <w:rPr>
          <w:rFonts w:asciiTheme="minorHAnsi" w:eastAsia="Times New Roman" w:hAnsiTheme="minorHAnsi" w:cstheme="minorHAnsi"/>
          <w:b/>
          <w:bCs/>
          <w:iCs/>
          <w:color w:val="161414"/>
          <w:sz w:val="24"/>
          <w:szCs w:val="24"/>
          <w:lang w:eastAsia="en-GB"/>
        </w:rPr>
        <w:t>Ηλιόπουλος Αθανάσιος (Νάσος)</w:t>
      </w:r>
    </w:p>
    <w:p w14:paraId="5D966C1D" w14:textId="77777777" w:rsidR="009D3A1C" w:rsidRPr="008115C1" w:rsidRDefault="009D3A1C" w:rsidP="009D3A1C">
      <w:pPr>
        <w:shd w:val="clear" w:color="auto" w:fill="FFFFFF"/>
        <w:jc w:val="center"/>
        <w:rPr>
          <w:rFonts w:asciiTheme="minorHAnsi" w:eastAsia="Times New Roman" w:hAnsiTheme="minorHAnsi" w:cstheme="minorHAnsi"/>
          <w:b/>
          <w:bCs/>
          <w:iCs/>
          <w:color w:val="161414"/>
          <w:sz w:val="24"/>
          <w:szCs w:val="24"/>
          <w:lang w:eastAsia="en-GB"/>
        </w:rPr>
      </w:pPr>
      <w:r w:rsidRPr="008115C1">
        <w:rPr>
          <w:rFonts w:asciiTheme="minorHAnsi" w:eastAsia="Times New Roman" w:hAnsiTheme="minorHAnsi" w:cstheme="minorHAnsi"/>
          <w:b/>
          <w:bCs/>
          <w:iCs/>
          <w:color w:val="161414"/>
          <w:sz w:val="24"/>
          <w:szCs w:val="24"/>
          <w:lang w:eastAsia="en-GB"/>
        </w:rPr>
        <w:t>Πέρκα Θεοπίστη (</w:t>
      </w:r>
      <w:proofErr w:type="spellStart"/>
      <w:r w:rsidRPr="008115C1">
        <w:rPr>
          <w:rFonts w:asciiTheme="minorHAnsi" w:eastAsia="Times New Roman" w:hAnsiTheme="minorHAnsi" w:cstheme="minorHAnsi"/>
          <w:b/>
          <w:bCs/>
          <w:iCs/>
          <w:color w:val="161414"/>
          <w:sz w:val="24"/>
          <w:szCs w:val="24"/>
          <w:lang w:eastAsia="en-GB"/>
        </w:rPr>
        <w:t>Πέτη</w:t>
      </w:r>
      <w:proofErr w:type="spellEnd"/>
      <w:r w:rsidRPr="008115C1">
        <w:rPr>
          <w:rFonts w:asciiTheme="minorHAnsi" w:eastAsia="Times New Roman" w:hAnsiTheme="minorHAnsi" w:cstheme="minorHAnsi"/>
          <w:b/>
          <w:bCs/>
          <w:iCs/>
          <w:color w:val="161414"/>
          <w:sz w:val="24"/>
          <w:szCs w:val="24"/>
          <w:lang w:eastAsia="en-GB"/>
        </w:rPr>
        <w:t>)</w:t>
      </w:r>
    </w:p>
    <w:p w14:paraId="1F689354" w14:textId="70BE7794" w:rsidR="009D3A1C" w:rsidRPr="008115C1" w:rsidRDefault="009D3A1C" w:rsidP="009D3A1C">
      <w:pPr>
        <w:shd w:val="clear" w:color="auto" w:fill="FFFFFF"/>
        <w:jc w:val="center"/>
        <w:rPr>
          <w:rFonts w:asciiTheme="minorHAnsi" w:eastAsia="Times New Roman" w:hAnsiTheme="minorHAnsi" w:cstheme="minorHAnsi"/>
          <w:b/>
          <w:bCs/>
          <w:iCs/>
          <w:color w:val="161414"/>
          <w:sz w:val="24"/>
          <w:szCs w:val="24"/>
          <w:lang w:eastAsia="en-GB"/>
        </w:rPr>
      </w:pPr>
      <w:r w:rsidRPr="008115C1">
        <w:rPr>
          <w:rFonts w:asciiTheme="minorHAnsi" w:eastAsia="Times New Roman" w:hAnsiTheme="minorHAnsi" w:cstheme="minorHAnsi"/>
          <w:b/>
          <w:bCs/>
          <w:iCs/>
          <w:color w:val="161414"/>
          <w:sz w:val="24"/>
          <w:szCs w:val="24"/>
          <w:lang w:eastAsia="en-GB"/>
        </w:rPr>
        <w:t>Τζούφη Μερόπη</w:t>
      </w:r>
    </w:p>
    <w:p w14:paraId="3F8D09ED" w14:textId="77777777" w:rsidR="009D3A1C" w:rsidRPr="008115C1" w:rsidRDefault="009D3A1C" w:rsidP="009D3A1C">
      <w:pPr>
        <w:shd w:val="clear" w:color="auto" w:fill="FFFFFF"/>
        <w:jc w:val="center"/>
        <w:rPr>
          <w:rFonts w:asciiTheme="minorHAnsi" w:eastAsia="Times New Roman" w:hAnsiTheme="minorHAnsi" w:cstheme="minorHAnsi"/>
          <w:b/>
          <w:bCs/>
          <w:iCs/>
          <w:color w:val="161414"/>
          <w:sz w:val="24"/>
          <w:szCs w:val="24"/>
          <w:lang w:eastAsia="en-GB"/>
        </w:rPr>
      </w:pPr>
      <w:r w:rsidRPr="008115C1">
        <w:rPr>
          <w:rFonts w:asciiTheme="minorHAnsi" w:eastAsia="Times New Roman" w:hAnsiTheme="minorHAnsi" w:cstheme="minorHAnsi"/>
          <w:b/>
          <w:bCs/>
          <w:iCs/>
          <w:color w:val="161414"/>
          <w:sz w:val="24"/>
          <w:szCs w:val="24"/>
          <w:lang w:eastAsia="en-GB"/>
        </w:rPr>
        <w:t>Τσακαλώτος Ευκλείδης</w:t>
      </w:r>
    </w:p>
    <w:p w14:paraId="5E573AA0" w14:textId="77777777" w:rsidR="009D3A1C" w:rsidRPr="008115C1" w:rsidRDefault="009D3A1C" w:rsidP="009D3A1C">
      <w:pPr>
        <w:shd w:val="clear" w:color="auto" w:fill="FFFFFF"/>
        <w:jc w:val="center"/>
        <w:rPr>
          <w:rFonts w:asciiTheme="minorHAnsi" w:eastAsia="Times New Roman" w:hAnsiTheme="minorHAnsi" w:cstheme="minorHAnsi"/>
          <w:b/>
          <w:bCs/>
          <w:iCs/>
          <w:color w:val="161414"/>
          <w:sz w:val="24"/>
          <w:szCs w:val="24"/>
          <w:lang w:eastAsia="en-GB"/>
        </w:rPr>
      </w:pPr>
      <w:r w:rsidRPr="008115C1">
        <w:rPr>
          <w:rFonts w:asciiTheme="minorHAnsi" w:eastAsia="Times New Roman" w:hAnsiTheme="minorHAnsi" w:cstheme="minorHAnsi"/>
          <w:b/>
          <w:bCs/>
          <w:iCs/>
          <w:color w:val="161414"/>
          <w:sz w:val="24"/>
          <w:szCs w:val="24"/>
          <w:lang w:eastAsia="en-GB"/>
        </w:rPr>
        <w:t xml:space="preserve">Φερχάτ </w:t>
      </w:r>
      <w:proofErr w:type="spellStart"/>
      <w:r w:rsidRPr="008115C1">
        <w:rPr>
          <w:rFonts w:asciiTheme="minorHAnsi" w:eastAsia="Times New Roman" w:hAnsiTheme="minorHAnsi" w:cstheme="minorHAnsi"/>
          <w:b/>
          <w:bCs/>
          <w:iCs/>
          <w:color w:val="161414"/>
          <w:sz w:val="24"/>
          <w:szCs w:val="24"/>
          <w:lang w:eastAsia="en-GB"/>
        </w:rPr>
        <w:t>Οζγκιούρ</w:t>
      </w:r>
      <w:proofErr w:type="spellEnd"/>
    </w:p>
    <w:p w14:paraId="2F860BA2" w14:textId="77777777" w:rsidR="009D3A1C" w:rsidRDefault="009D3A1C" w:rsidP="009D3A1C">
      <w:pPr>
        <w:shd w:val="clear" w:color="auto" w:fill="FFFFFF"/>
        <w:jc w:val="center"/>
        <w:rPr>
          <w:rFonts w:asciiTheme="minorHAnsi" w:eastAsia="Times New Roman" w:hAnsiTheme="minorHAnsi" w:cstheme="minorHAnsi"/>
          <w:b/>
          <w:bCs/>
          <w:iCs/>
          <w:color w:val="161414"/>
          <w:lang w:eastAsia="en-GB"/>
        </w:rPr>
      </w:pPr>
      <w:r w:rsidRPr="008115C1">
        <w:rPr>
          <w:rFonts w:asciiTheme="minorHAnsi" w:eastAsia="Times New Roman" w:hAnsiTheme="minorHAnsi" w:cstheme="minorHAnsi"/>
          <w:b/>
          <w:bCs/>
          <w:iCs/>
          <w:color w:val="161414"/>
          <w:sz w:val="24"/>
          <w:szCs w:val="24"/>
          <w:lang w:eastAsia="en-GB"/>
        </w:rPr>
        <w:t>Φωτίου Θεανώ</w:t>
      </w:r>
    </w:p>
    <w:p w14:paraId="4479162D" w14:textId="2003FABB" w:rsidR="009D3A1C" w:rsidRPr="008115C1" w:rsidRDefault="009D3A1C" w:rsidP="009D3A1C">
      <w:pPr>
        <w:shd w:val="clear" w:color="auto" w:fill="FFFFFF"/>
        <w:jc w:val="center"/>
        <w:rPr>
          <w:rFonts w:asciiTheme="minorHAnsi" w:eastAsia="Times New Roman" w:hAnsiTheme="minorHAnsi" w:cstheme="minorHAnsi"/>
          <w:b/>
          <w:bCs/>
          <w:iCs/>
          <w:color w:val="161414"/>
          <w:sz w:val="24"/>
          <w:szCs w:val="24"/>
          <w:lang w:eastAsia="en-GB"/>
        </w:rPr>
      </w:pPr>
    </w:p>
    <w:p w14:paraId="7C76DD9A" w14:textId="77777777" w:rsidR="009D3A1C" w:rsidRDefault="009D3A1C" w:rsidP="00A36656">
      <w:pPr>
        <w:tabs>
          <w:tab w:val="left" w:pos="567"/>
          <w:tab w:val="left" w:pos="1134"/>
          <w:tab w:val="left" w:pos="1701"/>
        </w:tabs>
        <w:spacing w:after="0" w:line="240" w:lineRule="auto"/>
        <w:contextualSpacing/>
        <w:jc w:val="center"/>
        <w:rPr>
          <w:rFonts w:asciiTheme="minorHAnsi" w:eastAsia="Arial" w:hAnsiTheme="minorHAnsi" w:cstheme="minorHAnsi"/>
          <w:b/>
          <w:bCs/>
          <w:sz w:val="28"/>
          <w:szCs w:val="28"/>
          <w:lang w:val="el-GR"/>
        </w:rPr>
      </w:pPr>
    </w:p>
    <w:p w14:paraId="315A18B1" w14:textId="77777777" w:rsidR="009D3A1C" w:rsidRDefault="009D3A1C" w:rsidP="00A36656">
      <w:pPr>
        <w:tabs>
          <w:tab w:val="left" w:pos="567"/>
          <w:tab w:val="left" w:pos="1134"/>
          <w:tab w:val="left" w:pos="1701"/>
        </w:tabs>
        <w:spacing w:after="0" w:line="240" w:lineRule="auto"/>
        <w:contextualSpacing/>
        <w:jc w:val="center"/>
        <w:rPr>
          <w:rFonts w:asciiTheme="minorHAnsi" w:eastAsia="Arial" w:hAnsiTheme="minorHAnsi" w:cstheme="minorHAnsi"/>
          <w:b/>
          <w:bCs/>
          <w:sz w:val="28"/>
          <w:szCs w:val="28"/>
          <w:lang w:val="el-GR"/>
        </w:rPr>
      </w:pPr>
    </w:p>
    <w:p w14:paraId="79858C3C" w14:textId="77777777" w:rsidR="009D3A1C" w:rsidRDefault="009D3A1C" w:rsidP="00A36656">
      <w:pPr>
        <w:tabs>
          <w:tab w:val="left" w:pos="567"/>
          <w:tab w:val="left" w:pos="1134"/>
          <w:tab w:val="left" w:pos="1701"/>
        </w:tabs>
        <w:spacing w:after="0" w:line="240" w:lineRule="auto"/>
        <w:contextualSpacing/>
        <w:jc w:val="center"/>
        <w:rPr>
          <w:rFonts w:asciiTheme="minorHAnsi" w:eastAsia="Arial" w:hAnsiTheme="minorHAnsi" w:cstheme="minorHAnsi"/>
          <w:b/>
          <w:bCs/>
          <w:sz w:val="28"/>
          <w:szCs w:val="28"/>
          <w:lang w:val="el-GR"/>
        </w:rPr>
      </w:pPr>
    </w:p>
    <w:p w14:paraId="28F86626" w14:textId="77777777" w:rsidR="009D3A1C" w:rsidRDefault="009D3A1C" w:rsidP="00A36656">
      <w:pPr>
        <w:tabs>
          <w:tab w:val="left" w:pos="567"/>
          <w:tab w:val="left" w:pos="1134"/>
          <w:tab w:val="left" w:pos="1701"/>
        </w:tabs>
        <w:spacing w:after="0" w:line="240" w:lineRule="auto"/>
        <w:contextualSpacing/>
        <w:jc w:val="center"/>
        <w:rPr>
          <w:rFonts w:asciiTheme="minorHAnsi" w:eastAsia="Arial" w:hAnsiTheme="minorHAnsi" w:cstheme="minorHAnsi"/>
          <w:b/>
          <w:bCs/>
          <w:sz w:val="28"/>
          <w:szCs w:val="28"/>
          <w:lang w:val="el-GR"/>
        </w:rPr>
      </w:pPr>
    </w:p>
    <w:p w14:paraId="5861918E" w14:textId="77777777" w:rsidR="009D3A1C" w:rsidRDefault="009D3A1C" w:rsidP="00A36656">
      <w:pPr>
        <w:tabs>
          <w:tab w:val="left" w:pos="567"/>
          <w:tab w:val="left" w:pos="1134"/>
          <w:tab w:val="left" w:pos="1701"/>
        </w:tabs>
        <w:spacing w:after="0" w:line="240" w:lineRule="auto"/>
        <w:contextualSpacing/>
        <w:jc w:val="center"/>
        <w:rPr>
          <w:rFonts w:asciiTheme="minorHAnsi" w:eastAsia="Arial" w:hAnsiTheme="minorHAnsi" w:cstheme="minorHAnsi"/>
          <w:b/>
          <w:bCs/>
          <w:sz w:val="28"/>
          <w:szCs w:val="28"/>
          <w:lang w:val="el-GR"/>
        </w:rPr>
      </w:pPr>
    </w:p>
    <w:p w14:paraId="236A1943" w14:textId="77777777" w:rsidR="009D3A1C" w:rsidRDefault="009D3A1C" w:rsidP="00A36656">
      <w:pPr>
        <w:tabs>
          <w:tab w:val="left" w:pos="567"/>
          <w:tab w:val="left" w:pos="1134"/>
          <w:tab w:val="left" w:pos="1701"/>
        </w:tabs>
        <w:spacing w:after="0" w:line="240" w:lineRule="auto"/>
        <w:contextualSpacing/>
        <w:jc w:val="center"/>
        <w:rPr>
          <w:rFonts w:asciiTheme="minorHAnsi" w:eastAsia="Arial" w:hAnsiTheme="minorHAnsi" w:cstheme="minorHAnsi"/>
          <w:b/>
          <w:bCs/>
          <w:sz w:val="28"/>
          <w:szCs w:val="28"/>
          <w:lang w:val="el-GR"/>
        </w:rPr>
      </w:pPr>
    </w:p>
    <w:p w14:paraId="20082204" w14:textId="77777777" w:rsidR="009D3A1C" w:rsidRDefault="009D3A1C" w:rsidP="00A36656">
      <w:pPr>
        <w:tabs>
          <w:tab w:val="left" w:pos="567"/>
          <w:tab w:val="left" w:pos="1134"/>
          <w:tab w:val="left" w:pos="1701"/>
        </w:tabs>
        <w:spacing w:after="0" w:line="240" w:lineRule="auto"/>
        <w:contextualSpacing/>
        <w:jc w:val="center"/>
        <w:rPr>
          <w:rFonts w:asciiTheme="minorHAnsi" w:eastAsia="Arial" w:hAnsiTheme="minorHAnsi" w:cstheme="minorHAnsi"/>
          <w:b/>
          <w:bCs/>
          <w:sz w:val="28"/>
          <w:szCs w:val="28"/>
          <w:lang w:val="el-GR"/>
        </w:rPr>
      </w:pPr>
    </w:p>
    <w:p w14:paraId="72503603" w14:textId="77777777" w:rsidR="009D3A1C" w:rsidRDefault="009D3A1C" w:rsidP="00A36656">
      <w:pPr>
        <w:tabs>
          <w:tab w:val="left" w:pos="567"/>
          <w:tab w:val="left" w:pos="1134"/>
          <w:tab w:val="left" w:pos="1701"/>
        </w:tabs>
        <w:spacing w:after="0" w:line="240" w:lineRule="auto"/>
        <w:contextualSpacing/>
        <w:jc w:val="center"/>
        <w:rPr>
          <w:rFonts w:asciiTheme="minorHAnsi" w:eastAsia="Arial" w:hAnsiTheme="minorHAnsi" w:cstheme="minorHAnsi"/>
          <w:b/>
          <w:bCs/>
          <w:sz w:val="28"/>
          <w:szCs w:val="28"/>
          <w:lang w:val="el-GR"/>
        </w:rPr>
      </w:pPr>
    </w:p>
    <w:p w14:paraId="2F2A8FE9" w14:textId="77777777" w:rsidR="009D3A1C" w:rsidRDefault="009D3A1C" w:rsidP="00A36656">
      <w:pPr>
        <w:tabs>
          <w:tab w:val="left" w:pos="567"/>
          <w:tab w:val="left" w:pos="1134"/>
          <w:tab w:val="left" w:pos="1701"/>
        </w:tabs>
        <w:spacing w:after="0" w:line="240" w:lineRule="auto"/>
        <w:contextualSpacing/>
        <w:jc w:val="center"/>
        <w:rPr>
          <w:rFonts w:asciiTheme="minorHAnsi" w:eastAsia="Arial" w:hAnsiTheme="minorHAnsi" w:cstheme="minorHAnsi"/>
          <w:b/>
          <w:bCs/>
          <w:sz w:val="28"/>
          <w:szCs w:val="28"/>
          <w:lang w:val="el-GR"/>
        </w:rPr>
      </w:pPr>
    </w:p>
    <w:p w14:paraId="35E854BB" w14:textId="77777777" w:rsidR="009D3A1C" w:rsidRPr="009D3A1C" w:rsidRDefault="009D3A1C" w:rsidP="00A36656">
      <w:pPr>
        <w:tabs>
          <w:tab w:val="left" w:pos="567"/>
          <w:tab w:val="left" w:pos="1134"/>
          <w:tab w:val="left" w:pos="1701"/>
        </w:tabs>
        <w:spacing w:after="0" w:line="240" w:lineRule="auto"/>
        <w:contextualSpacing/>
        <w:jc w:val="center"/>
        <w:rPr>
          <w:rFonts w:asciiTheme="minorHAnsi" w:eastAsia="Arial" w:hAnsiTheme="minorHAnsi" w:cstheme="minorHAnsi"/>
          <w:b/>
          <w:bCs/>
          <w:sz w:val="28"/>
          <w:szCs w:val="28"/>
          <w:lang w:val="el-GR"/>
        </w:rPr>
      </w:pPr>
    </w:p>
    <w:sectPr w:rsidR="009D3A1C" w:rsidRPr="009D3A1C">
      <w:footerReference w:type="default" r:id="rId8"/>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F021D" w14:textId="77777777" w:rsidR="00FB7AAC" w:rsidRDefault="00FB7AAC" w:rsidP="00AF5EBA">
      <w:pPr>
        <w:spacing w:after="0" w:line="240" w:lineRule="auto"/>
      </w:pPr>
      <w:r>
        <w:separator/>
      </w:r>
    </w:p>
  </w:endnote>
  <w:endnote w:type="continuationSeparator" w:id="0">
    <w:p w14:paraId="10518182" w14:textId="77777777" w:rsidR="00FB7AAC" w:rsidRDefault="00FB7AAC" w:rsidP="00AF5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embedRegular r:id="rId1" w:fontKey="{D7EB8807-9331-409D-9F50-040E4A71935E}"/>
    <w:embedBold r:id="rId2" w:fontKey="{4B7A8DD7-764F-47F4-908A-DFF2AF37806E}"/>
    <w:embedBoldItalic r:id="rId3" w:fontKey="{B29081C4-CA99-44F3-82DF-C6166981737C}"/>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embedRegular r:id="rId4" w:fontKey="{64A13E74-D6B1-497B-A453-4C7FD391ABFD}"/>
  </w:font>
  <w:font w:name="Georgia">
    <w:panose1 w:val="02040502050405020303"/>
    <w:charset w:val="A1"/>
    <w:family w:val="roman"/>
    <w:pitch w:val="variable"/>
    <w:sig w:usb0="00000287" w:usb1="00000000" w:usb2="00000000" w:usb3="00000000" w:csb0="0000009F" w:csb1="00000000"/>
    <w:embedItalic r:id="rId5" w:fontKey="{B9E6632B-6E14-463A-9104-4072E920390B}"/>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6" w:fontKey="{CF44ECA0-FF39-4801-AE11-FAF2E737F2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772687"/>
      <w:docPartObj>
        <w:docPartGallery w:val="Page Numbers (Bottom of Page)"/>
        <w:docPartUnique/>
      </w:docPartObj>
    </w:sdtPr>
    <w:sdtContent>
      <w:p w14:paraId="7004BACE" w14:textId="33CFE200" w:rsidR="00AF5EBA" w:rsidRDefault="00AF5EBA">
        <w:pPr>
          <w:pStyle w:val="ac"/>
          <w:jc w:val="right"/>
        </w:pPr>
        <w:r>
          <w:fldChar w:fldCharType="begin"/>
        </w:r>
        <w:r>
          <w:instrText>PAGE   \* MERGEFORMAT</w:instrText>
        </w:r>
        <w:r>
          <w:fldChar w:fldCharType="separate"/>
        </w:r>
        <w:r>
          <w:rPr>
            <w:lang w:val="el-GR"/>
          </w:rPr>
          <w:t>2</w:t>
        </w:r>
        <w:r>
          <w:fldChar w:fldCharType="end"/>
        </w:r>
      </w:p>
    </w:sdtContent>
  </w:sdt>
  <w:p w14:paraId="706F0729" w14:textId="77777777" w:rsidR="00AF5EBA" w:rsidRDefault="00AF5EB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51343" w14:textId="77777777" w:rsidR="00FB7AAC" w:rsidRDefault="00FB7AAC" w:rsidP="00AF5EBA">
      <w:pPr>
        <w:spacing w:after="0" w:line="240" w:lineRule="auto"/>
      </w:pPr>
      <w:r>
        <w:separator/>
      </w:r>
    </w:p>
  </w:footnote>
  <w:footnote w:type="continuationSeparator" w:id="0">
    <w:p w14:paraId="1FAAD3D6" w14:textId="77777777" w:rsidR="00FB7AAC" w:rsidRDefault="00FB7AAC" w:rsidP="00AF5E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CD2"/>
    <w:rsid w:val="00041EEB"/>
    <w:rsid w:val="00061F86"/>
    <w:rsid w:val="00083CD2"/>
    <w:rsid w:val="0009307C"/>
    <w:rsid w:val="000C1EF4"/>
    <w:rsid w:val="000C2FDE"/>
    <w:rsid w:val="0010058B"/>
    <w:rsid w:val="00143415"/>
    <w:rsid w:val="001E0A94"/>
    <w:rsid w:val="001E4B41"/>
    <w:rsid w:val="00220E6A"/>
    <w:rsid w:val="002641F4"/>
    <w:rsid w:val="002E2346"/>
    <w:rsid w:val="002E7648"/>
    <w:rsid w:val="0030010E"/>
    <w:rsid w:val="00323282"/>
    <w:rsid w:val="003438E1"/>
    <w:rsid w:val="00343E5E"/>
    <w:rsid w:val="00346668"/>
    <w:rsid w:val="003646C4"/>
    <w:rsid w:val="0036638C"/>
    <w:rsid w:val="003960E5"/>
    <w:rsid w:val="00427DEE"/>
    <w:rsid w:val="00433A41"/>
    <w:rsid w:val="00464025"/>
    <w:rsid w:val="004651E3"/>
    <w:rsid w:val="0047100E"/>
    <w:rsid w:val="004952A2"/>
    <w:rsid w:val="00503476"/>
    <w:rsid w:val="00533270"/>
    <w:rsid w:val="00541B19"/>
    <w:rsid w:val="0054526D"/>
    <w:rsid w:val="00553E6D"/>
    <w:rsid w:val="005702AF"/>
    <w:rsid w:val="00573F01"/>
    <w:rsid w:val="0061256B"/>
    <w:rsid w:val="00627532"/>
    <w:rsid w:val="006626D9"/>
    <w:rsid w:val="006742EF"/>
    <w:rsid w:val="00676207"/>
    <w:rsid w:val="006C19FD"/>
    <w:rsid w:val="006D3EAF"/>
    <w:rsid w:val="006D7352"/>
    <w:rsid w:val="006E07C5"/>
    <w:rsid w:val="006E3130"/>
    <w:rsid w:val="00750C9D"/>
    <w:rsid w:val="007A6523"/>
    <w:rsid w:val="007B769F"/>
    <w:rsid w:val="00822E2A"/>
    <w:rsid w:val="00826647"/>
    <w:rsid w:val="00834CA0"/>
    <w:rsid w:val="00866E73"/>
    <w:rsid w:val="008A42BD"/>
    <w:rsid w:val="008E0522"/>
    <w:rsid w:val="008F699A"/>
    <w:rsid w:val="00927645"/>
    <w:rsid w:val="009C4FF1"/>
    <w:rsid w:val="009D3A1C"/>
    <w:rsid w:val="00A05D6D"/>
    <w:rsid w:val="00A36656"/>
    <w:rsid w:val="00AA4D88"/>
    <w:rsid w:val="00AF21FB"/>
    <w:rsid w:val="00AF5EBA"/>
    <w:rsid w:val="00B01E70"/>
    <w:rsid w:val="00B5533D"/>
    <w:rsid w:val="00B75603"/>
    <w:rsid w:val="00BE493E"/>
    <w:rsid w:val="00BF2B8F"/>
    <w:rsid w:val="00C033DB"/>
    <w:rsid w:val="00C32E45"/>
    <w:rsid w:val="00C97DA0"/>
    <w:rsid w:val="00CC69AD"/>
    <w:rsid w:val="00CF2907"/>
    <w:rsid w:val="00CF42BD"/>
    <w:rsid w:val="00D10428"/>
    <w:rsid w:val="00D2725D"/>
    <w:rsid w:val="00D677DB"/>
    <w:rsid w:val="00DB669B"/>
    <w:rsid w:val="00DC0096"/>
    <w:rsid w:val="00DC2D29"/>
    <w:rsid w:val="00DD2BB3"/>
    <w:rsid w:val="00DE4F1B"/>
    <w:rsid w:val="00E41CE4"/>
    <w:rsid w:val="00E4481C"/>
    <w:rsid w:val="00E60819"/>
    <w:rsid w:val="00E639A0"/>
    <w:rsid w:val="00E94627"/>
    <w:rsid w:val="00EA0190"/>
    <w:rsid w:val="00EA3A4C"/>
    <w:rsid w:val="00EC26AD"/>
    <w:rsid w:val="00EE724A"/>
    <w:rsid w:val="00F03827"/>
    <w:rsid w:val="00F6215C"/>
    <w:rsid w:val="00F71701"/>
    <w:rsid w:val="00F7275F"/>
    <w:rsid w:val="00F9513C"/>
    <w:rsid w:val="00FB7AAC"/>
    <w:rsid w:val="00FC3910"/>
    <w:rsid w:val="00FF09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DDB93"/>
  <w15:docId w15:val="{98B48912-608B-7D46-BC26-C16480BC5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l"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Balloon Text"/>
    <w:link w:val="Char"/>
    <w:uiPriority w:val="99"/>
    <w:semiHidden/>
    <w:unhideWhenUsed/>
    <w:rsid w:val="00F00869"/>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F00869"/>
    <w:rPr>
      <w:rFonts w:ascii="Tahoma" w:hAnsi="Tahoma" w:cs="Tahoma"/>
      <w:sz w:val="16"/>
      <w:szCs w:val="16"/>
    </w:rPr>
  </w:style>
  <w:style w:type="character" w:styleId="a5">
    <w:name w:val="annotation reference"/>
    <w:basedOn w:val="a0"/>
    <w:uiPriority w:val="99"/>
    <w:semiHidden/>
    <w:unhideWhenUsed/>
    <w:rsid w:val="00F00869"/>
    <w:rPr>
      <w:sz w:val="16"/>
      <w:szCs w:val="16"/>
    </w:rPr>
  </w:style>
  <w:style w:type="paragraph" w:styleId="a6">
    <w:name w:val="annotation text"/>
    <w:link w:val="Char0"/>
    <w:uiPriority w:val="99"/>
    <w:semiHidden/>
    <w:unhideWhenUsed/>
    <w:rsid w:val="00F00869"/>
    <w:pPr>
      <w:spacing w:line="240" w:lineRule="auto"/>
    </w:pPr>
    <w:rPr>
      <w:sz w:val="20"/>
      <w:szCs w:val="20"/>
    </w:rPr>
  </w:style>
  <w:style w:type="character" w:customStyle="1" w:styleId="Char0">
    <w:name w:val="Κείμενο σχολίου Char"/>
    <w:basedOn w:val="a0"/>
    <w:link w:val="a6"/>
    <w:uiPriority w:val="99"/>
    <w:semiHidden/>
    <w:rsid w:val="00F00869"/>
    <w:rPr>
      <w:sz w:val="20"/>
      <w:szCs w:val="20"/>
    </w:rPr>
  </w:style>
  <w:style w:type="paragraph" w:styleId="a7">
    <w:name w:val="annotation subject"/>
    <w:basedOn w:val="a6"/>
    <w:next w:val="a6"/>
    <w:link w:val="Char1"/>
    <w:uiPriority w:val="99"/>
    <w:semiHidden/>
    <w:unhideWhenUsed/>
    <w:rsid w:val="00F00869"/>
    <w:rPr>
      <w:b/>
      <w:bCs/>
    </w:rPr>
  </w:style>
  <w:style w:type="character" w:customStyle="1" w:styleId="Char1">
    <w:name w:val="Θέμα σχολίου Char"/>
    <w:basedOn w:val="Char0"/>
    <w:link w:val="a7"/>
    <w:uiPriority w:val="99"/>
    <w:semiHidden/>
    <w:rsid w:val="00F00869"/>
    <w:rPr>
      <w:b/>
      <w:bCs/>
      <w:sz w:val="20"/>
      <w:szCs w:val="20"/>
    </w:rPr>
  </w:style>
  <w:style w:type="paragraph" w:styleId="a8">
    <w:name w:val="List Paragraph"/>
    <w:uiPriority w:val="34"/>
    <w:qFormat/>
    <w:rsid w:val="00F00869"/>
    <w:pPr>
      <w:ind w:left="720"/>
      <w:contextualSpacing/>
    </w:pPr>
  </w:style>
  <w:style w:type="paragraph" w:styleId="a9">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Web">
    <w:name w:val="Normal (Web)"/>
    <w:basedOn w:val="a"/>
    <w:uiPriority w:val="99"/>
    <w:unhideWhenUsed/>
    <w:rsid w:val="00D2725D"/>
    <w:pPr>
      <w:spacing w:before="100" w:beforeAutospacing="1" w:after="100" w:afterAutospacing="1" w:line="240" w:lineRule="auto"/>
    </w:pPr>
    <w:rPr>
      <w:rFonts w:ascii="Times New Roman" w:eastAsia="Times New Roman" w:hAnsi="Times New Roman" w:cs="Times New Roman"/>
      <w:sz w:val="24"/>
      <w:szCs w:val="24"/>
      <w:lang w:val="el-GR"/>
    </w:rPr>
  </w:style>
  <w:style w:type="paragraph" w:styleId="aa">
    <w:name w:val="Revision"/>
    <w:hidden/>
    <w:uiPriority w:val="99"/>
    <w:semiHidden/>
    <w:rsid w:val="007B769F"/>
    <w:pPr>
      <w:spacing w:after="0" w:line="240" w:lineRule="auto"/>
    </w:pPr>
  </w:style>
  <w:style w:type="paragraph" w:styleId="ab">
    <w:name w:val="header"/>
    <w:basedOn w:val="a"/>
    <w:link w:val="Char2"/>
    <w:uiPriority w:val="99"/>
    <w:unhideWhenUsed/>
    <w:rsid w:val="00AF5EBA"/>
    <w:pPr>
      <w:tabs>
        <w:tab w:val="center" w:pos="4153"/>
        <w:tab w:val="right" w:pos="8306"/>
      </w:tabs>
      <w:spacing w:after="0" w:line="240" w:lineRule="auto"/>
    </w:pPr>
  </w:style>
  <w:style w:type="character" w:customStyle="1" w:styleId="Char2">
    <w:name w:val="Κεφαλίδα Char"/>
    <w:basedOn w:val="a0"/>
    <w:link w:val="ab"/>
    <w:uiPriority w:val="99"/>
    <w:rsid w:val="00AF5EBA"/>
  </w:style>
  <w:style w:type="paragraph" w:styleId="ac">
    <w:name w:val="footer"/>
    <w:basedOn w:val="a"/>
    <w:link w:val="Char3"/>
    <w:uiPriority w:val="99"/>
    <w:unhideWhenUsed/>
    <w:rsid w:val="00AF5EBA"/>
    <w:pPr>
      <w:tabs>
        <w:tab w:val="center" w:pos="4153"/>
        <w:tab w:val="right" w:pos="8306"/>
      </w:tabs>
      <w:spacing w:after="0" w:line="240" w:lineRule="auto"/>
    </w:pPr>
  </w:style>
  <w:style w:type="character" w:customStyle="1" w:styleId="Char3">
    <w:name w:val="Υποσέλιδο Char"/>
    <w:basedOn w:val="a0"/>
    <w:link w:val="ac"/>
    <w:uiPriority w:val="99"/>
    <w:rsid w:val="00AF5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KP9nCLribqRCOqnkH2jjrC/42Q==">CgMxLjAyDmguY2d6NnhoeHVsNm9iOAByITEyd2FlMXQxc01LZWc1SFlJakJBTkdlZzJBUUl1a0tfSA==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82427A-D901-46BF-8081-854DA4321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2114</Words>
  <Characters>11417</Characters>
  <Application>Microsoft Office Word</Application>
  <DocSecurity>0</DocSecurity>
  <Lines>95</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Άννα</dc:creator>
  <cp:lastModifiedBy>Σωτηρόπουλος Άρης</cp:lastModifiedBy>
  <cp:revision>5</cp:revision>
  <cp:lastPrinted>2026-02-12T11:28:00Z</cp:lastPrinted>
  <dcterms:created xsi:type="dcterms:W3CDTF">2026-02-12T12:15:00Z</dcterms:created>
  <dcterms:modified xsi:type="dcterms:W3CDTF">2026-02-12T12:16:00Z</dcterms:modified>
</cp:coreProperties>
</file>