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6E0D" w14:textId="62CFAD03" w:rsidR="00215719" w:rsidRDefault="00215719" w:rsidP="00215719">
      <w:pPr>
        <w:jc w:val="center"/>
        <w:rPr>
          <w:b/>
          <w:bCs/>
          <w:lang w:val="el-GR"/>
        </w:rPr>
      </w:pPr>
      <w:r>
        <w:rPr>
          <w:noProof/>
        </w:rPr>
        <w:drawing>
          <wp:inline distT="0" distB="0" distL="0" distR="0" wp14:anchorId="12D73548" wp14:editId="6523CDEB">
            <wp:extent cx="1139825" cy="4203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l="-125" t="-317" r="-125" b="-317"/>
                    <a:stretch>
                      <a:fillRect/>
                    </a:stretch>
                  </pic:blipFill>
                  <pic:spPr bwMode="auto">
                    <a:xfrm>
                      <a:off x="0" y="0"/>
                      <a:ext cx="1139825" cy="420370"/>
                    </a:xfrm>
                    <a:prstGeom prst="rect">
                      <a:avLst/>
                    </a:prstGeom>
                    <a:solidFill>
                      <a:srgbClr val="FFFFFF"/>
                    </a:solidFill>
                    <a:ln>
                      <a:noFill/>
                    </a:ln>
                  </pic:spPr>
                </pic:pic>
              </a:graphicData>
            </a:graphic>
          </wp:inline>
        </w:drawing>
      </w:r>
    </w:p>
    <w:p w14:paraId="542D3B95" w14:textId="6653A7C1" w:rsidR="00215719" w:rsidRDefault="00215719" w:rsidP="00215719">
      <w:pPr>
        <w:jc w:val="center"/>
        <w:rPr>
          <w:b/>
          <w:bCs/>
          <w:lang w:val="el-GR"/>
        </w:rPr>
      </w:pPr>
    </w:p>
    <w:p w14:paraId="32579525" w14:textId="56B3B31E" w:rsidR="00215719" w:rsidRDefault="00215719" w:rsidP="00215719">
      <w:pPr>
        <w:jc w:val="right"/>
        <w:rPr>
          <w:b/>
          <w:bCs/>
          <w:lang w:val="el-GR"/>
        </w:rPr>
      </w:pPr>
      <w:r>
        <w:rPr>
          <w:b/>
          <w:bCs/>
          <w:lang w:val="el-GR"/>
        </w:rPr>
        <w:t>Αθήνα, 9 Οκτωβρίου 2025</w:t>
      </w:r>
    </w:p>
    <w:p w14:paraId="2891ED7E" w14:textId="77777777" w:rsidR="00215719" w:rsidRDefault="00215719" w:rsidP="00215719">
      <w:pPr>
        <w:jc w:val="center"/>
        <w:rPr>
          <w:b/>
          <w:bCs/>
          <w:lang w:val="el-GR"/>
        </w:rPr>
      </w:pPr>
    </w:p>
    <w:p w14:paraId="59075A9B" w14:textId="79AACD46" w:rsidR="00295D04" w:rsidRPr="00215719" w:rsidRDefault="00295D04" w:rsidP="00215719">
      <w:pPr>
        <w:jc w:val="center"/>
        <w:rPr>
          <w:b/>
          <w:bCs/>
          <w:lang w:val="el-GR"/>
        </w:rPr>
      </w:pPr>
      <w:r w:rsidRPr="00215719">
        <w:rPr>
          <w:b/>
          <w:bCs/>
          <w:lang w:val="el-GR"/>
        </w:rPr>
        <w:t>Ερώτηση</w:t>
      </w:r>
    </w:p>
    <w:p w14:paraId="20805425" w14:textId="18387F87" w:rsidR="00295D04" w:rsidRPr="00215719" w:rsidRDefault="00295D04" w:rsidP="00215719">
      <w:pPr>
        <w:jc w:val="center"/>
        <w:rPr>
          <w:b/>
          <w:bCs/>
          <w:lang w:val="el-GR"/>
        </w:rPr>
      </w:pPr>
      <w:r w:rsidRPr="00215719">
        <w:rPr>
          <w:b/>
          <w:bCs/>
          <w:lang w:val="el-GR"/>
        </w:rPr>
        <w:t>Προς κ. Υπουργό Κοινωνικής Συνοχής και Οικογένειας</w:t>
      </w:r>
    </w:p>
    <w:p w14:paraId="4A8128AC" w14:textId="58022507" w:rsidR="00295D04" w:rsidRDefault="00295D04">
      <w:pPr>
        <w:rPr>
          <w:lang w:val="el-GR"/>
        </w:rPr>
      </w:pPr>
    </w:p>
    <w:p w14:paraId="65534F83" w14:textId="1DDDA8DA" w:rsidR="00295D04" w:rsidRDefault="00295D04" w:rsidP="00215719">
      <w:pPr>
        <w:jc w:val="both"/>
        <w:rPr>
          <w:lang w:val="el-GR"/>
        </w:rPr>
      </w:pPr>
      <w:r w:rsidRPr="00215719">
        <w:rPr>
          <w:b/>
          <w:bCs/>
          <w:lang w:val="el-GR"/>
        </w:rPr>
        <w:t>Θέμα:</w:t>
      </w:r>
      <w:r>
        <w:rPr>
          <w:lang w:val="el-GR"/>
        </w:rPr>
        <w:t xml:space="preserve"> Η κυβέρνηση </w:t>
      </w:r>
      <w:r w:rsidR="00194361">
        <w:rPr>
          <w:lang w:val="el-GR"/>
        </w:rPr>
        <w:t xml:space="preserve">να δώσει άμεση και μόνιμη λύση για τη </w:t>
      </w:r>
      <w:r>
        <w:rPr>
          <w:lang w:val="el-GR"/>
        </w:rPr>
        <w:t>συνέχιση και ενίσχυση δομών για την αντιμετώπιση της φτώχειας.</w:t>
      </w:r>
    </w:p>
    <w:p w14:paraId="62573235" w14:textId="462E0A26" w:rsidR="00295D04" w:rsidRDefault="00295D04" w:rsidP="00215719">
      <w:pPr>
        <w:jc w:val="both"/>
        <w:rPr>
          <w:lang w:val="el-GR"/>
        </w:rPr>
      </w:pPr>
    </w:p>
    <w:p w14:paraId="6F48270C" w14:textId="358CFDEE" w:rsidR="00295D04" w:rsidRDefault="00295D04" w:rsidP="00215719">
      <w:pPr>
        <w:jc w:val="both"/>
        <w:rPr>
          <w:lang w:val="el-GR"/>
        </w:rPr>
      </w:pPr>
      <w:r>
        <w:rPr>
          <w:lang w:val="el-GR"/>
        </w:rPr>
        <w:t xml:space="preserve">Οι κοινωνικές δομές  για την αντιμετώπιση της φτώχειας αποτελούν τη </w:t>
      </w:r>
      <w:r w:rsidR="00215719">
        <w:rPr>
          <w:lang w:val="el-GR"/>
        </w:rPr>
        <w:t>ραχοκοκαλιά</w:t>
      </w:r>
      <w:r>
        <w:rPr>
          <w:lang w:val="el-GR"/>
        </w:rPr>
        <w:t xml:space="preserve"> του </w:t>
      </w:r>
      <w:proofErr w:type="spellStart"/>
      <w:r>
        <w:rPr>
          <w:lang w:val="el-GR"/>
        </w:rPr>
        <w:t>προνοιακού</w:t>
      </w:r>
      <w:proofErr w:type="spellEnd"/>
      <w:r>
        <w:rPr>
          <w:lang w:val="el-GR"/>
        </w:rPr>
        <w:t xml:space="preserve"> κράτους στη χώρα μας. Εξαιτίας τους οι συνάνθρωποί μας μπόρεσαν να λάβουν άμεση και δωρεάν βοήθεια κατά τη διάρκεια της ανθρωπιστικής κρίσης που δημιούργησαν η χρεοκοπία </w:t>
      </w:r>
      <w:r w:rsidR="00F27183">
        <w:rPr>
          <w:lang w:val="el-GR"/>
        </w:rPr>
        <w:t xml:space="preserve">της χώρας μας </w:t>
      </w:r>
      <w:r>
        <w:rPr>
          <w:lang w:val="el-GR"/>
        </w:rPr>
        <w:t xml:space="preserve">και η </w:t>
      </w:r>
      <w:proofErr w:type="spellStart"/>
      <w:r>
        <w:rPr>
          <w:lang w:val="el-GR"/>
        </w:rPr>
        <w:t>μνημονιακή</w:t>
      </w:r>
      <w:proofErr w:type="spellEnd"/>
      <w:r>
        <w:rPr>
          <w:lang w:val="el-GR"/>
        </w:rPr>
        <w:t xml:space="preserve"> πολιτική τ</w:t>
      </w:r>
      <w:r w:rsidR="00F27183">
        <w:rPr>
          <w:lang w:val="el-GR"/>
        </w:rPr>
        <w:t xml:space="preserve">ων κυβερνήσεων ΠΑΣΟΚ και ΝΔ ΠΑΣΟΚ. Αυτές οι τόσο κρίσιμες δομές αυξήθηκαν την περίοδο 2015-2019, ιδιαίτερα με την ίδρυση και στελέχωση των Κέντρων Κοινότητας. Σήμερα, σύμφωνα με τα τελευταία επίσημα στοιχεία του Υπουργείου Κοινωνικής Συνοχής και Οικογένειας αριθμούν 815 δομές με 3.631 εργαζόμενους σε αυτές. </w:t>
      </w:r>
    </w:p>
    <w:p w14:paraId="211FB836" w14:textId="6ADA5752" w:rsidR="00E44275" w:rsidRDefault="00F27183" w:rsidP="00215719">
      <w:pPr>
        <w:pStyle w:val="NormalWeb"/>
        <w:jc w:val="both"/>
        <w:rPr>
          <w:rFonts w:asciiTheme="minorHAnsi" w:eastAsiaTheme="minorHAnsi" w:hAnsiTheme="minorHAnsi" w:cstheme="minorBidi"/>
          <w:lang w:val="el-GR" w:eastAsia="en-US"/>
        </w:rPr>
      </w:pPr>
      <w:r w:rsidRPr="00F27183">
        <w:rPr>
          <w:rFonts w:asciiTheme="minorHAnsi" w:eastAsiaTheme="minorHAnsi" w:hAnsiTheme="minorHAnsi" w:cstheme="minorBidi"/>
          <w:lang w:val="el-GR" w:eastAsia="en-US"/>
        </w:rPr>
        <w:t>Δυστυχώς, αντί για στήριξη και ενίσχυσή τους η κυβέρνηση φαίνεται να τις έχει φέρει στο χείλος του γκρεμού. Συγκεκριμένα, ο Ο Σύλλογος Εργαζομένων στις Κοινωνικές Δομές για την Αντιμετώπιση της Φτώχειας (Σ.ΚΟΙΝ.Δ.Α.Φ.)</w:t>
      </w:r>
      <w:r>
        <w:rPr>
          <w:rFonts w:asciiTheme="minorHAnsi" w:eastAsiaTheme="minorHAnsi" w:hAnsiTheme="minorHAnsi" w:cstheme="minorBidi"/>
          <w:lang w:val="el-GR" w:eastAsia="en-US"/>
        </w:rPr>
        <w:t xml:space="preserve"> σε επιστολή του κρούει τον κώδωνα του κινδύνου, καθώς η χρηματοδότηση των δομών  </w:t>
      </w:r>
      <w:proofErr w:type="spellStart"/>
      <w:r w:rsidRPr="00F27183">
        <w:rPr>
          <w:rFonts w:asciiTheme="minorHAnsi" w:eastAsiaTheme="minorHAnsi" w:hAnsiTheme="minorHAnsi" w:cstheme="minorBidi"/>
          <w:lang w:val="el-GR" w:eastAsia="en-US"/>
        </w:rPr>
        <w:t>απο</w:t>
      </w:r>
      <w:proofErr w:type="spellEnd"/>
      <w:r w:rsidRPr="00F27183">
        <w:rPr>
          <w:rFonts w:asciiTheme="minorHAnsi" w:eastAsiaTheme="minorHAnsi" w:hAnsiTheme="minorHAnsi" w:cstheme="minorBidi"/>
          <w:lang w:val="el-GR" w:eastAsia="en-US"/>
        </w:rPr>
        <w:t>́</w:t>
      </w:r>
      <w:r>
        <w:rPr>
          <w:rFonts w:asciiTheme="minorHAnsi" w:eastAsiaTheme="minorHAnsi" w:hAnsiTheme="minorHAnsi" w:cstheme="minorBidi"/>
          <w:lang w:val="el-GR" w:eastAsia="en-US"/>
        </w:rPr>
        <w:t xml:space="preserve"> </w:t>
      </w:r>
      <w:r w:rsidRPr="00F27183">
        <w:rPr>
          <w:rFonts w:asciiTheme="minorHAnsi" w:eastAsiaTheme="minorHAnsi" w:hAnsiTheme="minorHAnsi" w:cstheme="minorBidi"/>
          <w:lang w:val="el-GR" w:eastAsia="en-US"/>
        </w:rPr>
        <w:t xml:space="preserve">τα </w:t>
      </w:r>
      <w:proofErr w:type="spellStart"/>
      <w:r w:rsidRPr="00F27183">
        <w:rPr>
          <w:rFonts w:asciiTheme="minorHAnsi" w:eastAsiaTheme="minorHAnsi" w:hAnsiTheme="minorHAnsi" w:cstheme="minorBidi"/>
          <w:lang w:val="el-GR" w:eastAsia="en-US"/>
        </w:rPr>
        <w:t>Περιφερειακα</w:t>
      </w:r>
      <w:proofErr w:type="spellEnd"/>
      <w:r w:rsidRPr="00F27183">
        <w:rPr>
          <w:rFonts w:asciiTheme="minorHAnsi" w:eastAsiaTheme="minorHAnsi" w:hAnsiTheme="minorHAnsi" w:cstheme="minorBidi"/>
          <w:lang w:val="el-GR" w:eastAsia="en-US"/>
        </w:rPr>
        <w:t xml:space="preserve">́ </w:t>
      </w:r>
      <w:proofErr w:type="spellStart"/>
      <w:r w:rsidRPr="00F27183">
        <w:rPr>
          <w:rFonts w:asciiTheme="minorHAnsi" w:eastAsiaTheme="minorHAnsi" w:hAnsiTheme="minorHAnsi" w:cstheme="minorBidi"/>
          <w:lang w:val="el-GR" w:eastAsia="en-US"/>
        </w:rPr>
        <w:t>Επιχειρησιακα</w:t>
      </w:r>
      <w:proofErr w:type="spellEnd"/>
      <w:r w:rsidRPr="00F27183">
        <w:rPr>
          <w:rFonts w:asciiTheme="minorHAnsi" w:eastAsiaTheme="minorHAnsi" w:hAnsiTheme="minorHAnsi" w:cstheme="minorBidi"/>
          <w:lang w:val="el-GR" w:eastAsia="en-US"/>
        </w:rPr>
        <w:t xml:space="preserve">́ </w:t>
      </w:r>
      <w:proofErr w:type="spellStart"/>
      <w:r w:rsidRPr="00F27183">
        <w:rPr>
          <w:rFonts w:asciiTheme="minorHAnsi" w:eastAsiaTheme="minorHAnsi" w:hAnsiTheme="minorHAnsi" w:cstheme="minorBidi"/>
          <w:lang w:val="el-GR" w:eastAsia="en-US"/>
        </w:rPr>
        <w:t>Προγράμματα</w:t>
      </w:r>
      <w:proofErr w:type="spellEnd"/>
      <w:r w:rsidRPr="00F27183">
        <w:rPr>
          <w:rFonts w:asciiTheme="minorHAnsi" w:eastAsiaTheme="minorHAnsi" w:hAnsiTheme="minorHAnsi" w:cstheme="minorBidi"/>
          <w:lang w:val="el-GR" w:eastAsia="en-US"/>
        </w:rPr>
        <w:t xml:space="preserve"> (ΠΕΠ) του ΕΣΠΑ 2021-2027</w:t>
      </w:r>
      <w:r>
        <w:rPr>
          <w:rFonts w:asciiTheme="minorHAnsi" w:eastAsiaTheme="minorHAnsi" w:hAnsiTheme="minorHAnsi" w:cstheme="minorBidi"/>
          <w:lang w:val="el-GR" w:eastAsia="en-US"/>
        </w:rPr>
        <w:t xml:space="preserve"> </w:t>
      </w:r>
      <w:proofErr w:type="spellStart"/>
      <w:r w:rsidRPr="00F27183">
        <w:rPr>
          <w:rFonts w:asciiTheme="minorHAnsi" w:eastAsiaTheme="minorHAnsi" w:hAnsiTheme="minorHAnsi" w:cstheme="minorBidi"/>
          <w:lang w:val="el-GR" w:eastAsia="en-US"/>
        </w:rPr>
        <w:t>λήγει</w:t>
      </w:r>
      <w:proofErr w:type="spellEnd"/>
      <w:r w:rsidRPr="00F27183">
        <w:rPr>
          <w:rFonts w:asciiTheme="minorHAnsi" w:eastAsiaTheme="minorHAnsi" w:hAnsiTheme="minorHAnsi" w:cstheme="minorBidi"/>
          <w:lang w:val="el-GR" w:eastAsia="en-US"/>
        </w:rPr>
        <w:t xml:space="preserve"> στις 31-12-2025</w:t>
      </w:r>
      <w:r>
        <w:rPr>
          <w:rFonts w:asciiTheme="minorHAnsi" w:eastAsiaTheme="minorHAnsi" w:hAnsiTheme="minorHAnsi" w:cstheme="minorBidi"/>
          <w:lang w:val="el-GR" w:eastAsia="en-US"/>
        </w:rPr>
        <w:t xml:space="preserve">, ενώ η αρμόδια υπηρεσία του Υπουργείου για την παράταση της λειτουργίας τους υποστηρίζει ότι δεν έχει λάβει κάποια εντολή αναθεώρησης από την πολιτική ηγεσία του Υπουργείου. Η Υπουργός, κ. Μιχαηλίδου, </w:t>
      </w:r>
      <w:r w:rsidR="00E44275">
        <w:rPr>
          <w:rFonts w:asciiTheme="minorHAnsi" w:eastAsiaTheme="minorHAnsi" w:hAnsiTheme="minorHAnsi" w:cstheme="minorBidi"/>
          <w:lang w:val="el-GR" w:eastAsia="en-US"/>
        </w:rPr>
        <w:t xml:space="preserve">απαντώντας στις </w:t>
      </w:r>
      <w:r w:rsidR="00B27311">
        <w:rPr>
          <w:rFonts w:asciiTheme="minorHAnsi" w:eastAsiaTheme="minorHAnsi" w:hAnsiTheme="minorHAnsi" w:cstheme="minorBidi"/>
          <w:lang w:val="el-GR" w:eastAsia="en-US"/>
        </w:rPr>
        <w:t>25</w:t>
      </w:r>
      <w:r w:rsidR="00E44275">
        <w:rPr>
          <w:rFonts w:asciiTheme="minorHAnsi" w:eastAsiaTheme="minorHAnsi" w:hAnsiTheme="minorHAnsi" w:cstheme="minorBidi"/>
          <w:lang w:val="el-GR" w:eastAsia="en-US"/>
        </w:rPr>
        <w:t>/4/2025 σε κοινοβουλευτική ερώτηση υποστήριξε ότι «</w:t>
      </w:r>
      <w:r w:rsidR="00E44275" w:rsidRPr="00E44275">
        <w:rPr>
          <w:rFonts w:asciiTheme="minorHAnsi" w:eastAsiaTheme="minorHAnsi" w:hAnsiTheme="minorHAnsi" w:cstheme="minorBidi"/>
          <w:lang w:eastAsia="en-US"/>
        </w:rPr>
        <w:t>Το Υπουργείο Κοινωνικής Συνοχής και Οικογένειας αναγνωρίζοντας τη συμβολή των ανωτέρω δομών και τις υπηρεσίες που αυτές παρέχουν, δρομολόγησε την εκπόνηση σχεδίου βιωσιμότητας, προκειμένου να τεκμηριώσει προς την Ευρωπαϊκή Επιτροπή αφενός την ανάγκη συνέχισης της λειτουργίας τους κι αφετέρου να προσδιοριστεί ο τρόπος συνέχισης της λειτουργίας τους κατά την τρέχουσα προγραμματική περίοδο και μετά το πέρας αυτής.</w:t>
      </w:r>
      <w:r w:rsidR="00E44275">
        <w:rPr>
          <w:rFonts w:asciiTheme="minorHAnsi" w:eastAsiaTheme="minorHAnsi" w:hAnsiTheme="minorHAnsi" w:cstheme="minorBidi"/>
          <w:lang w:val="el-GR" w:eastAsia="en-US"/>
        </w:rPr>
        <w:t xml:space="preserve">». Έξι μήνες όμως μετά φαίνεται ότι τίποτα δεν έχει γίνει, διακινδυνεύοντας την ίδια τη λειτουργία των δομών και την εργασία των </w:t>
      </w:r>
      <w:r w:rsidR="00194361">
        <w:rPr>
          <w:rFonts w:asciiTheme="minorHAnsi" w:eastAsiaTheme="minorHAnsi" w:hAnsiTheme="minorHAnsi" w:cstheme="minorBidi"/>
          <w:lang w:val="el-GR" w:eastAsia="en-US"/>
        </w:rPr>
        <w:t>3.631</w:t>
      </w:r>
      <w:r w:rsidR="00E44275">
        <w:rPr>
          <w:rFonts w:asciiTheme="minorHAnsi" w:eastAsiaTheme="minorHAnsi" w:hAnsiTheme="minorHAnsi" w:cstheme="minorBidi"/>
          <w:lang w:val="el-GR" w:eastAsia="en-US"/>
        </w:rPr>
        <w:t xml:space="preserve"> εργαζομένων σε αυτές.</w:t>
      </w:r>
    </w:p>
    <w:p w14:paraId="7352650F" w14:textId="77777777" w:rsidR="00E44275" w:rsidRDefault="00E44275" w:rsidP="00215719">
      <w:pPr>
        <w:pStyle w:val="NormalWeb"/>
        <w:jc w:val="both"/>
        <w:rPr>
          <w:rFonts w:asciiTheme="minorHAnsi" w:eastAsiaTheme="minorHAnsi" w:hAnsiTheme="minorHAnsi" w:cstheme="minorBidi"/>
          <w:lang w:val="el-GR" w:eastAsia="en-US"/>
        </w:rPr>
      </w:pPr>
      <w:r w:rsidRPr="00215719">
        <w:rPr>
          <w:rFonts w:asciiTheme="minorHAnsi" w:eastAsiaTheme="minorHAnsi" w:hAnsiTheme="minorHAnsi" w:cstheme="minorBidi"/>
          <w:b/>
          <w:bCs/>
          <w:lang w:val="el-GR" w:eastAsia="en-US"/>
        </w:rPr>
        <w:t xml:space="preserve">Επειδή </w:t>
      </w:r>
      <w:r>
        <w:rPr>
          <w:rFonts w:asciiTheme="minorHAnsi" w:eastAsiaTheme="minorHAnsi" w:hAnsiTheme="minorHAnsi" w:cstheme="minorBidi"/>
          <w:lang w:val="el-GR" w:eastAsia="en-US"/>
        </w:rPr>
        <w:t>οι κοινωνικές δομές για την αντιμετώπιση της φτώχειας οφείλουν όχι μόνο να συνεχίσουν να λειτουργούν αλλά να ενισχυθούν και η χρηματοδότησή τους να ενταχθεί πια στον εθνικό προϋπολογισμό</w:t>
      </w:r>
    </w:p>
    <w:p w14:paraId="4F7FCD8C" w14:textId="362D0B98" w:rsidR="00E44275" w:rsidRDefault="00E44275" w:rsidP="00215719">
      <w:pPr>
        <w:pStyle w:val="NormalWeb"/>
        <w:jc w:val="both"/>
        <w:rPr>
          <w:rFonts w:asciiTheme="minorHAnsi" w:eastAsiaTheme="minorHAnsi" w:hAnsiTheme="minorHAnsi" w:cstheme="minorBidi"/>
          <w:lang w:val="el-GR" w:eastAsia="en-US"/>
        </w:rPr>
      </w:pPr>
      <w:r w:rsidRPr="00215719">
        <w:rPr>
          <w:rFonts w:asciiTheme="minorHAnsi" w:eastAsiaTheme="minorHAnsi" w:hAnsiTheme="minorHAnsi" w:cstheme="minorBidi"/>
          <w:b/>
          <w:bCs/>
          <w:lang w:val="el-GR" w:eastAsia="en-US"/>
        </w:rPr>
        <w:t>Επειδή</w:t>
      </w:r>
      <w:r>
        <w:rPr>
          <w:rFonts w:asciiTheme="minorHAnsi" w:eastAsiaTheme="minorHAnsi" w:hAnsiTheme="minorHAnsi" w:cstheme="minorBidi"/>
          <w:lang w:val="el-GR" w:eastAsia="en-US"/>
        </w:rPr>
        <w:t xml:space="preserve"> το Υπουργείο Κοινωνικής Συνοχής και Προστασίας εμπαίζει τη Βουλή και τους εργαζόμενους διαβεβαιώνοντας εδώ και τουλάχιστον 6 μήνες ότι θα βρεθεί μόνιμη λύση για τη χρηματοδότησή τους</w:t>
      </w:r>
    </w:p>
    <w:p w14:paraId="1B5818DF" w14:textId="77777777" w:rsidR="00E44275" w:rsidRDefault="00E44275" w:rsidP="00215719">
      <w:pPr>
        <w:pStyle w:val="NormalWeb"/>
        <w:jc w:val="both"/>
        <w:rPr>
          <w:rFonts w:asciiTheme="minorHAnsi" w:eastAsiaTheme="minorHAnsi" w:hAnsiTheme="minorHAnsi" w:cstheme="minorBidi"/>
          <w:lang w:val="el-GR" w:eastAsia="en-US"/>
        </w:rPr>
      </w:pPr>
      <w:r w:rsidRPr="00215719">
        <w:rPr>
          <w:rFonts w:asciiTheme="minorHAnsi" w:eastAsiaTheme="minorHAnsi" w:hAnsiTheme="minorHAnsi" w:cstheme="minorBidi"/>
          <w:b/>
          <w:bCs/>
          <w:lang w:val="el-GR" w:eastAsia="en-US"/>
        </w:rPr>
        <w:t xml:space="preserve">Επειδή </w:t>
      </w:r>
      <w:r>
        <w:rPr>
          <w:rFonts w:asciiTheme="minorHAnsi" w:eastAsiaTheme="minorHAnsi" w:hAnsiTheme="minorHAnsi" w:cstheme="minorBidi"/>
          <w:lang w:val="el-GR" w:eastAsia="en-US"/>
        </w:rPr>
        <w:t>οι εργαζόμενοι στις κοινωνικές αυτές δομές δεν μπορούν άλλο να βιώνουν αυτή την εργασιακή ανασφάλεια</w:t>
      </w:r>
    </w:p>
    <w:p w14:paraId="13FEE99C" w14:textId="124251E0" w:rsidR="00E44275" w:rsidRPr="00215719" w:rsidRDefault="00E44275" w:rsidP="00215719">
      <w:pPr>
        <w:pStyle w:val="NormalWeb"/>
        <w:jc w:val="both"/>
        <w:rPr>
          <w:rFonts w:asciiTheme="minorHAnsi" w:eastAsiaTheme="minorHAnsi" w:hAnsiTheme="minorHAnsi" w:cstheme="minorBidi"/>
          <w:b/>
          <w:bCs/>
          <w:lang w:val="el-GR" w:eastAsia="en-US"/>
        </w:rPr>
      </w:pPr>
      <w:r w:rsidRPr="00215719">
        <w:rPr>
          <w:rFonts w:asciiTheme="minorHAnsi" w:eastAsiaTheme="minorHAnsi" w:hAnsiTheme="minorHAnsi" w:cstheme="minorBidi"/>
          <w:b/>
          <w:bCs/>
          <w:lang w:val="el-GR" w:eastAsia="en-US"/>
        </w:rPr>
        <w:lastRenderedPageBreak/>
        <w:t>Ερωτάται η κ. Υπουργός</w:t>
      </w:r>
      <w:r w:rsidR="00215719">
        <w:rPr>
          <w:rFonts w:asciiTheme="minorHAnsi" w:eastAsiaTheme="minorHAnsi" w:hAnsiTheme="minorHAnsi" w:cstheme="minorBidi"/>
          <w:b/>
          <w:bCs/>
          <w:lang w:val="el-GR" w:eastAsia="en-US"/>
        </w:rPr>
        <w:t>:</w:t>
      </w:r>
    </w:p>
    <w:p w14:paraId="5CC1DE40" w14:textId="6FDF53BC" w:rsidR="00E44275" w:rsidRDefault="00E44275" w:rsidP="00215719">
      <w:pPr>
        <w:pStyle w:val="NormalWeb"/>
        <w:numPr>
          <w:ilvl w:val="0"/>
          <w:numId w:val="1"/>
        </w:numPr>
        <w:jc w:val="both"/>
        <w:rPr>
          <w:rFonts w:ascii="CIDFont+F2" w:hAnsi="CIDFont+F2"/>
        </w:rPr>
      </w:pPr>
      <w:r>
        <w:rPr>
          <w:rFonts w:ascii="CIDFont+F2" w:hAnsi="CIDFont+F2"/>
        </w:rPr>
        <w:t>Για</w:t>
      </w:r>
      <w:r>
        <w:rPr>
          <w:rFonts w:ascii="CIDFont+F2" w:hAnsi="CIDFont+F2"/>
          <w:lang w:val="el-GR"/>
        </w:rPr>
        <w:t xml:space="preserve">τί δεν έχει δοθεί ακόμα </w:t>
      </w:r>
      <w:r>
        <w:rPr>
          <w:rFonts w:ascii="CIDFont+F2" w:hAnsi="CIDFont+F2"/>
        </w:rPr>
        <w:t xml:space="preserve"> παράταση της χρηματοδότησης των Κοινωνικών Δομών</w:t>
      </w:r>
      <w:r>
        <w:rPr>
          <w:rFonts w:ascii="CIDFont+F2" w:hAnsi="CIDFont+F2"/>
          <w:lang w:val="el-GR"/>
        </w:rPr>
        <w:t xml:space="preserve"> που λήγει σε μόλις 3 μήνες</w:t>
      </w:r>
      <w:r>
        <w:rPr>
          <w:rFonts w:ascii="CIDFont+F2" w:hAnsi="CIDFont+F2"/>
        </w:rPr>
        <w:t xml:space="preserve">; </w:t>
      </w:r>
    </w:p>
    <w:p w14:paraId="18F6B1D1" w14:textId="77777777" w:rsidR="00215719" w:rsidRPr="00215719" w:rsidRDefault="00215719" w:rsidP="00215719">
      <w:pPr>
        <w:pStyle w:val="NormalWeb"/>
        <w:numPr>
          <w:ilvl w:val="0"/>
          <w:numId w:val="1"/>
        </w:numPr>
        <w:jc w:val="both"/>
        <w:rPr>
          <w:rFonts w:asciiTheme="minorHAnsi" w:eastAsiaTheme="minorHAnsi" w:hAnsiTheme="minorHAnsi" w:cstheme="minorBidi"/>
          <w:lang w:eastAsia="en-US"/>
        </w:rPr>
      </w:pPr>
      <w:r>
        <w:rPr>
          <w:rFonts w:ascii="CIDFont+F2" w:hAnsi="CIDFont+F2"/>
          <w:lang w:val="el-GR"/>
        </w:rPr>
        <w:t xml:space="preserve">Ποια είναι τα αποτελέσματα </w:t>
      </w:r>
      <w:r w:rsidR="00E44275">
        <w:rPr>
          <w:rFonts w:ascii="CIDFont+F2" w:hAnsi="CIDFont+F2"/>
        </w:rPr>
        <w:t xml:space="preserve">της μελέτης βιωσιμότητας </w:t>
      </w:r>
      <w:r>
        <w:rPr>
          <w:rFonts w:ascii="CIDFont+F2" w:hAnsi="CIDFont+F2"/>
          <w:lang w:val="el-GR"/>
        </w:rPr>
        <w:t xml:space="preserve">των κοινωνικών δομών αντιμετώπισης της φτώχειας και ποιος ο σχεδιασμός του Υπουργείου; </w:t>
      </w:r>
    </w:p>
    <w:p w14:paraId="72D2A06E" w14:textId="77777777" w:rsidR="00215719" w:rsidRPr="00215719" w:rsidRDefault="00215719" w:rsidP="00215719">
      <w:pPr>
        <w:pStyle w:val="NormalWeb"/>
        <w:numPr>
          <w:ilvl w:val="0"/>
          <w:numId w:val="1"/>
        </w:numPr>
        <w:jc w:val="both"/>
        <w:rPr>
          <w:rFonts w:asciiTheme="minorHAnsi" w:eastAsiaTheme="minorHAnsi" w:hAnsiTheme="minorHAnsi" w:cstheme="minorBidi"/>
          <w:lang w:eastAsia="en-US"/>
        </w:rPr>
      </w:pPr>
      <w:r w:rsidRPr="00215719">
        <w:rPr>
          <w:rFonts w:ascii="CIDFont+F2" w:hAnsi="CIDFont+F2"/>
          <w:lang w:val="el-GR"/>
        </w:rPr>
        <w:t xml:space="preserve">Θα προχωρήσετε επιτέλους στην θεσμική κατοχύρωση  όλων αυτών των </w:t>
      </w:r>
      <w:r w:rsidRPr="00215719">
        <w:rPr>
          <w:rFonts w:ascii="CIDFont+F2" w:hAnsi="CIDFont+F2"/>
        </w:rPr>
        <w:t xml:space="preserve"> δομών</w:t>
      </w:r>
      <w:r w:rsidRPr="00215719">
        <w:rPr>
          <w:rFonts w:ascii="CIDFont+F2" w:hAnsi="CIDFont+F2"/>
          <w:lang w:val="el-GR"/>
        </w:rPr>
        <w:t xml:space="preserve"> στην</w:t>
      </w:r>
      <w:r w:rsidRPr="00215719">
        <w:rPr>
          <w:rFonts w:ascii="CIDFont+F2" w:hAnsi="CIDFont+F2"/>
        </w:rPr>
        <w:t xml:space="preserve"> τοπική αυτοδιοίκηση με παράλληλη μονιμοποίηση του προσωπικού</w:t>
      </w:r>
      <w:r>
        <w:rPr>
          <w:rFonts w:ascii="CIDFont+F2" w:hAnsi="CIDFont+F2"/>
          <w:lang w:val="el-GR"/>
        </w:rPr>
        <w:t>;</w:t>
      </w:r>
    </w:p>
    <w:p w14:paraId="3AFA69C0" w14:textId="77777777" w:rsidR="00215719" w:rsidRPr="00215719" w:rsidRDefault="00215719" w:rsidP="00215719">
      <w:pPr>
        <w:pStyle w:val="NormalWeb"/>
        <w:jc w:val="center"/>
        <w:rPr>
          <w:rFonts w:ascii="CIDFont+F2" w:hAnsi="CIDFont+F2"/>
          <w:b/>
          <w:bCs/>
          <w:lang w:val="el-GR"/>
        </w:rPr>
      </w:pPr>
      <w:r w:rsidRPr="00215719">
        <w:rPr>
          <w:rFonts w:ascii="CIDFont+F2" w:hAnsi="CIDFont+F2"/>
          <w:b/>
          <w:bCs/>
          <w:lang w:val="el-GR"/>
        </w:rPr>
        <w:t>Οι ερωτώντες βουλευτές</w:t>
      </w:r>
    </w:p>
    <w:p w14:paraId="69FA9DBA" w14:textId="2B3A3F93" w:rsidR="00215719" w:rsidRDefault="00215719" w:rsidP="00215719">
      <w:pPr>
        <w:pStyle w:val="NormalWeb"/>
        <w:jc w:val="center"/>
        <w:rPr>
          <w:rFonts w:ascii="CIDFont+F2" w:hAnsi="CIDFont+F2"/>
          <w:lang w:val="el-GR"/>
        </w:rPr>
      </w:pPr>
      <w:r>
        <w:rPr>
          <w:rFonts w:ascii="CIDFont+F2" w:hAnsi="CIDFont+F2"/>
          <w:lang w:val="el-GR"/>
        </w:rPr>
        <w:t>Φωτίου Θεανώ</w:t>
      </w:r>
    </w:p>
    <w:p w14:paraId="74A5B660" w14:textId="24045101" w:rsidR="002E7D02" w:rsidRPr="008E12DF" w:rsidRDefault="002E7D02" w:rsidP="00215719">
      <w:pPr>
        <w:pStyle w:val="NormalWeb"/>
        <w:jc w:val="center"/>
        <w:rPr>
          <w:rFonts w:ascii="CIDFont+F2" w:hAnsi="CIDFont+F2"/>
          <w:lang w:val="el-GR"/>
        </w:rPr>
      </w:pPr>
      <w:proofErr w:type="spellStart"/>
      <w:r>
        <w:rPr>
          <w:rFonts w:ascii="CIDFont+F2" w:hAnsi="CIDFont+F2"/>
          <w:lang w:val="el-GR"/>
        </w:rPr>
        <w:t>Χαρίτσης</w:t>
      </w:r>
      <w:proofErr w:type="spellEnd"/>
      <w:r>
        <w:rPr>
          <w:rFonts w:ascii="CIDFont+F2" w:hAnsi="CIDFont+F2"/>
          <w:lang w:val="el-GR"/>
        </w:rPr>
        <w:t xml:space="preserve"> Αλέξης</w:t>
      </w:r>
    </w:p>
    <w:p w14:paraId="2ADBBED0" w14:textId="32A5DD6C" w:rsidR="002E7D02" w:rsidRDefault="002E7D02" w:rsidP="00215719">
      <w:pPr>
        <w:pStyle w:val="NormalWeb"/>
        <w:jc w:val="center"/>
        <w:rPr>
          <w:rFonts w:ascii="CIDFont+F2" w:hAnsi="CIDFont+F2"/>
          <w:lang w:val="el-GR"/>
        </w:rPr>
      </w:pPr>
      <w:r>
        <w:rPr>
          <w:rFonts w:ascii="CIDFont+F2" w:hAnsi="CIDFont+F2"/>
          <w:lang w:val="el-GR"/>
        </w:rPr>
        <w:t>Αναγνωστοπούλου Αθανασία (Σία)</w:t>
      </w:r>
    </w:p>
    <w:p w14:paraId="056978E8" w14:textId="6421B086" w:rsidR="002E7D02" w:rsidRDefault="002E7D02" w:rsidP="00215719">
      <w:pPr>
        <w:pStyle w:val="NormalWeb"/>
        <w:jc w:val="center"/>
        <w:rPr>
          <w:rFonts w:ascii="CIDFont+F2" w:hAnsi="CIDFont+F2"/>
          <w:lang w:val="el-GR"/>
        </w:rPr>
      </w:pPr>
      <w:proofErr w:type="spellStart"/>
      <w:r>
        <w:rPr>
          <w:rFonts w:ascii="CIDFont+F2" w:hAnsi="CIDFont+F2"/>
          <w:lang w:val="el-GR"/>
        </w:rPr>
        <w:t>Αχτσιόγλου</w:t>
      </w:r>
      <w:proofErr w:type="spellEnd"/>
      <w:r>
        <w:rPr>
          <w:rFonts w:ascii="CIDFont+F2" w:hAnsi="CIDFont+F2"/>
          <w:lang w:val="el-GR"/>
        </w:rPr>
        <w:t xml:space="preserve"> Ευτυχία (Έφη)</w:t>
      </w:r>
    </w:p>
    <w:p w14:paraId="7B7DFB96" w14:textId="68B29D78" w:rsidR="002E7D02" w:rsidRDefault="002E7D02" w:rsidP="00215719">
      <w:pPr>
        <w:pStyle w:val="NormalWeb"/>
        <w:jc w:val="center"/>
        <w:rPr>
          <w:rFonts w:ascii="CIDFont+F2" w:hAnsi="CIDFont+F2"/>
          <w:lang w:val="el-GR"/>
        </w:rPr>
      </w:pPr>
      <w:proofErr w:type="spellStart"/>
      <w:r>
        <w:rPr>
          <w:rFonts w:ascii="CIDFont+F2" w:hAnsi="CIDFont+F2"/>
          <w:lang w:val="el-GR"/>
        </w:rPr>
        <w:t>Ζεϊμπέκ</w:t>
      </w:r>
      <w:proofErr w:type="spellEnd"/>
      <w:r>
        <w:rPr>
          <w:rFonts w:ascii="CIDFont+F2" w:hAnsi="CIDFont+F2"/>
          <w:lang w:val="el-GR"/>
        </w:rPr>
        <w:t xml:space="preserve"> </w:t>
      </w:r>
      <w:proofErr w:type="spellStart"/>
      <w:r>
        <w:rPr>
          <w:rFonts w:ascii="CIDFont+F2" w:hAnsi="CIDFont+F2"/>
          <w:lang w:val="el-GR"/>
        </w:rPr>
        <w:t>Χουσεϊν</w:t>
      </w:r>
      <w:proofErr w:type="spellEnd"/>
      <w:r>
        <w:rPr>
          <w:rFonts w:ascii="CIDFont+F2" w:hAnsi="CIDFont+F2"/>
          <w:lang w:val="el-GR"/>
        </w:rPr>
        <w:t xml:space="preserve"> </w:t>
      </w:r>
    </w:p>
    <w:p w14:paraId="0E12E6BE" w14:textId="2B1DFBE8" w:rsidR="002E7D02" w:rsidRPr="002E7D02" w:rsidRDefault="002E7D02" w:rsidP="002E7D02">
      <w:pPr>
        <w:pStyle w:val="NormalWeb"/>
        <w:jc w:val="center"/>
        <w:rPr>
          <w:rFonts w:ascii="CIDFont+F2" w:hAnsi="CIDFont+F2"/>
          <w:lang w:val="el-GR"/>
        </w:rPr>
      </w:pPr>
      <w:r>
        <w:rPr>
          <w:rFonts w:ascii="CIDFont+F2" w:hAnsi="CIDFont+F2"/>
          <w:lang w:val="el-GR"/>
        </w:rPr>
        <w:t>Ηλιόπουλος Αθανάσιος (Νάσος)</w:t>
      </w:r>
    </w:p>
    <w:p w14:paraId="5E5E3FB2" w14:textId="1F824870" w:rsidR="002E7D02" w:rsidRDefault="002E7D02" w:rsidP="00215719">
      <w:pPr>
        <w:pStyle w:val="NormalWeb"/>
        <w:jc w:val="center"/>
        <w:rPr>
          <w:rFonts w:ascii="CIDFont+F2" w:hAnsi="CIDFont+F2"/>
          <w:lang w:val="el-GR"/>
        </w:rPr>
      </w:pPr>
      <w:proofErr w:type="spellStart"/>
      <w:r>
        <w:rPr>
          <w:rFonts w:ascii="CIDFont+F2" w:hAnsi="CIDFont+F2"/>
          <w:lang w:val="el-GR"/>
        </w:rPr>
        <w:t>Τζανακόπουλος</w:t>
      </w:r>
      <w:proofErr w:type="spellEnd"/>
      <w:r>
        <w:rPr>
          <w:rFonts w:ascii="CIDFont+F2" w:hAnsi="CIDFont+F2"/>
          <w:lang w:val="el-GR"/>
        </w:rPr>
        <w:t xml:space="preserve"> Δημήτρης</w:t>
      </w:r>
    </w:p>
    <w:p w14:paraId="1C5A2C57" w14:textId="2F94D392" w:rsidR="002E7D02" w:rsidRDefault="002E7D02" w:rsidP="00215719">
      <w:pPr>
        <w:pStyle w:val="NormalWeb"/>
        <w:jc w:val="center"/>
        <w:rPr>
          <w:rFonts w:ascii="CIDFont+F2" w:hAnsi="CIDFont+F2"/>
          <w:lang w:val="el-GR"/>
        </w:rPr>
      </w:pPr>
      <w:proofErr w:type="spellStart"/>
      <w:r>
        <w:rPr>
          <w:rFonts w:ascii="CIDFont+F2" w:hAnsi="CIDFont+F2"/>
          <w:lang w:val="el-GR"/>
        </w:rPr>
        <w:t>Τζούφη</w:t>
      </w:r>
      <w:proofErr w:type="spellEnd"/>
      <w:r>
        <w:rPr>
          <w:rFonts w:ascii="CIDFont+F2" w:hAnsi="CIDFont+F2"/>
          <w:lang w:val="el-GR"/>
        </w:rPr>
        <w:t xml:space="preserve"> Μερόπη</w:t>
      </w:r>
    </w:p>
    <w:p w14:paraId="7B85652C" w14:textId="3855AF3A" w:rsidR="002E7D02" w:rsidRDefault="002E7D02" w:rsidP="00215719">
      <w:pPr>
        <w:pStyle w:val="NormalWeb"/>
        <w:jc w:val="center"/>
        <w:rPr>
          <w:rFonts w:ascii="CIDFont+F2" w:hAnsi="CIDFont+F2"/>
          <w:lang w:val="el-GR"/>
        </w:rPr>
      </w:pPr>
      <w:proofErr w:type="spellStart"/>
      <w:r>
        <w:rPr>
          <w:rFonts w:ascii="CIDFont+F2" w:hAnsi="CIDFont+F2"/>
          <w:lang w:val="el-GR"/>
        </w:rPr>
        <w:t>Τσακαλώτος</w:t>
      </w:r>
      <w:proofErr w:type="spellEnd"/>
      <w:r>
        <w:rPr>
          <w:rFonts w:ascii="CIDFont+F2" w:hAnsi="CIDFont+F2"/>
          <w:lang w:val="el-GR"/>
        </w:rPr>
        <w:t xml:space="preserve"> Ευκλείδης</w:t>
      </w:r>
    </w:p>
    <w:p w14:paraId="2B2561F5" w14:textId="1A0E21FA" w:rsidR="002E7D02" w:rsidRPr="002E7D02" w:rsidRDefault="002E7D02" w:rsidP="002E7D02">
      <w:pPr>
        <w:pStyle w:val="NormalWeb"/>
        <w:jc w:val="center"/>
        <w:rPr>
          <w:rFonts w:ascii="CIDFont+F2" w:hAnsi="CIDFont+F2"/>
          <w:lang w:val="el-GR"/>
        </w:rPr>
      </w:pPr>
      <w:proofErr w:type="spellStart"/>
      <w:r>
        <w:rPr>
          <w:rFonts w:ascii="CIDFont+F2" w:hAnsi="CIDFont+F2"/>
          <w:lang w:val="el-GR"/>
        </w:rPr>
        <w:t>Φερχάτ</w:t>
      </w:r>
      <w:proofErr w:type="spellEnd"/>
      <w:r>
        <w:rPr>
          <w:rFonts w:ascii="CIDFont+F2" w:hAnsi="CIDFont+F2"/>
          <w:lang w:val="el-GR"/>
        </w:rPr>
        <w:t xml:space="preserve"> </w:t>
      </w:r>
      <w:proofErr w:type="spellStart"/>
      <w:r>
        <w:rPr>
          <w:rFonts w:ascii="CIDFont+F2" w:hAnsi="CIDFont+F2"/>
          <w:lang w:val="el-GR"/>
        </w:rPr>
        <w:t>Οζγκιούρ</w:t>
      </w:r>
      <w:proofErr w:type="spellEnd"/>
    </w:p>
    <w:p w14:paraId="5FD3D06C" w14:textId="4E81CAA7" w:rsidR="00215719" w:rsidRPr="00E44275" w:rsidRDefault="00215719" w:rsidP="00215719">
      <w:pPr>
        <w:pStyle w:val="NormalWeb"/>
        <w:ind w:left="720"/>
        <w:jc w:val="both"/>
        <w:rPr>
          <w:rFonts w:asciiTheme="minorHAnsi" w:eastAsiaTheme="minorHAnsi" w:hAnsiTheme="minorHAnsi" w:cstheme="minorBidi"/>
          <w:lang w:eastAsia="en-US"/>
        </w:rPr>
      </w:pPr>
    </w:p>
    <w:p w14:paraId="086ADC11" w14:textId="7362512F" w:rsidR="00F27183" w:rsidRPr="00E44275" w:rsidRDefault="00F27183" w:rsidP="00215719">
      <w:pPr>
        <w:pStyle w:val="NormalWeb"/>
        <w:jc w:val="both"/>
        <w:rPr>
          <w:rFonts w:asciiTheme="minorHAnsi" w:eastAsiaTheme="minorHAnsi" w:hAnsiTheme="minorHAnsi" w:cstheme="minorBidi"/>
          <w:lang w:eastAsia="en-US"/>
        </w:rPr>
      </w:pPr>
    </w:p>
    <w:p w14:paraId="0188A67B" w14:textId="12B125A8" w:rsidR="00F27183" w:rsidRPr="00F27183" w:rsidRDefault="00F27183" w:rsidP="00215719">
      <w:pPr>
        <w:jc w:val="both"/>
      </w:pPr>
    </w:p>
    <w:sectPr w:rsidR="00F27183" w:rsidRPr="00F271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BD7"/>
    <w:multiLevelType w:val="multilevel"/>
    <w:tmpl w:val="32A2C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985AFE"/>
    <w:multiLevelType w:val="multilevel"/>
    <w:tmpl w:val="0E76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0988650">
    <w:abstractNumId w:val="0"/>
  </w:num>
  <w:num w:numId="2" w16cid:durableId="2707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D04"/>
    <w:rsid w:val="00007DA8"/>
    <w:rsid w:val="00194361"/>
    <w:rsid w:val="00215719"/>
    <w:rsid w:val="00295D04"/>
    <w:rsid w:val="002E7D02"/>
    <w:rsid w:val="003A2850"/>
    <w:rsid w:val="008E12DF"/>
    <w:rsid w:val="009F5B58"/>
    <w:rsid w:val="00B27311"/>
    <w:rsid w:val="00E44275"/>
    <w:rsid w:val="00F27183"/>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FA45"/>
  <w15:chartTrackingRefBased/>
  <w15:docId w15:val="{4400EE37-6574-4443-A32C-DCBB37C4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71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92090">
      <w:bodyDiv w:val="1"/>
      <w:marLeft w:val="0"/>
      <w:marRight w:val="0"/>
      <w:marTop w:val="0"/>
      <w:marBottom w:val="0"/>
      <w:divBdr>
        <w:top w:val="none" w:sz="0" w:space="0" w:color="auto"/>
        <w:left w:val="none" w:sz="0" w:space="0" w:color="auto"/>
        <w:bottom w:val="none" w:sz="0" w:space="0" w:color="auto"/>
        <w:right w:val="none" w:sz="0" w:space="0" w:color="auto"/>
      </w:divBdr>
      <w:divsChild>
        <w:div w:id="624971596">
          <w:marLeft w:val="0"/>
          <w:marRight w:val="0"/>
          <w:marTop w:val="0"/>
          <w:marBottom w:val="0"/>
          <w:divBdr>
            <w:top w:val="none" w:sz="0" w:space="0" w:color="auto"/>
            <w:left w:val="none" w:sz="0" w:space="0" w:color="auto"/>
            <w:bottom w:val="none" w:sz="0" w:space="0" w:color="auto"/>
            <w:right w:val="none" w:sz="0" w:space="0" w:color="auto"/>
          </w:divBdr>
          <w:divsChild>
            <w:div w:id="1699620157">
              <w:marLeft w:val="0"/>
              <w:marRight w:val="0"/>
              <w:marTop w:val="0"/>
              <w:marBottom w:val="0"/>
              <w:divBdr>
                <w:top w:val="none" w:sz="0" w:space="0" w:color="auto"/>
                <w:left w:val="none" w:sz="0" w:space="0" w:color="auto"/>
                <w:bottom w:val="none" w:sz="0" w:space="0" w:color="auto"/>
                <w:right w:val="none" w:sz="0" w:space="0" w:color="auto"/>
              </w:divBdr>
              <w:divsChild>
                <w:div w:id="968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8363">
      <w:bodyDiv w:val="1"/>
      <w:marLeft w:val="0"/>
      <w:marRight w:val="0"/>
      <w:marTop w:val="0"/>
      <w:marBottom w:val="0"/>
      <w:divBdr>
        <w:top w:val="none" w:sz="0" w:space="0" w:color="auto"/>
        <w:left w:val="none" w:sz="0" w:space="0" w:color="auto"/>
        <w:bottom w:val="none" w:sz="0" w:space="0" w:color="auto"/>
        <w:right w:val="none" w:sz="0" w:space="0" w:color="auto"/>
      </w:divBdr>
      <w:divsChild>
        <w:div w:id="1295335590">
          <w:marLeft w:val="0"/>
          <w:marRight w:val="0"/>
          <w:marTop w:val="0"/>
          <w:marBottom w:val="0"/>
          <w:divBdr>
            <w:top w:val="none" w:sz="0" w:space="0" w:color="auto"/>
            <w:left w:val="none" w:sz="0" w:space="0" w:color="auto"/>
            <w:bottom w:val="none" w:sz="0" w:space="0" w:color="auto"/>
            <w:right w:val="none" w:sz="0" w:space="0" w:color="auto"/>
          </w:divBdr>
          <w:divsChild>
            <w:div w:id="1568370995">
              <w:marLeft w:val="0"/>
              <w:marRight w:val="0"/>
              <w:marTop w:val="0"/>
              <w:marBottom w:val="0"/>
              <w:divBdr>
                <w:top w:val="none" w:sz="0" w:space="0" w:color="auto"/>
                <w:left w:val="none" w:sz="0" w:space="0" w:color="auto"/>
                <w:bottom w:val="none" w:sz="0" w:space="0" w:color="auto"/>
                <w:right w:val="none" w:sz="0" w:space="0" w:color="auto"/>
              </w:divBdr>
              <w:divsChild>
                <w:div w:id="31041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066981">
      <w:bodyDiv w:val="1"/>
      <w:marLeft w:val="0"/>
      <w:marRight w:val="0"/>
      <w:marTop w:val="0"/>
      <w:marBottom w:val="0"/>
      <w:divBdr>
        <w:top w:val="none" w:sz="0" w:space="0" w:color="auto"/>
        <w:left w:val="none" w:sz="0" w:space="0" w:color="auto"/>
        <w:bottom w:val="none" w:sz="0" w:space="0" w:color="auto"/>
        <w:right w:val="none" w:sz="0" w:space="0" w:color="auto"/>
      </w:divBdr>
      <w:divsChild>
        <w:div w:id="1929070685">
          <w:marLeft w:val="0"/>
          <w:marRight w:val="0"/>
          <w:marTop w:val="0"/>
          <w:marBottom w:val="0"/>
          <w:divBdr>
            <w:top w:val="none" w:sz="0" w:space="0" w:color="auto"/>
            <w:left w:val="none" w:sz="0" w:space="0" w:color="auto"/>
            <w:bottom w:val="none" w:sz="0" w:space="0" w:color="auto"/>
            <w:right w:val="none" w:sz="0" w:space="0" w:color="auto"/>
          </w:divBdr>
          <w:divsChild>
            <w:div w:id="1196505378">
              <w:marLeft w:val="0"/>
              <w:marRight w:val="0"/>
              <w:marTop w:val="0"/>
              <w:marBottom w:val="0"/>
              <w:divBdr>
                <w:top w:val="none" w:sz="0" w:space="0" w:color="auto"/>
                <w:left w:val="none" w:sz="0" w:space="0" w:color="auto"/>
                <w:bottom w:val="none" w:sz="0" w:space="0" w:color="auto"/>
                <w:right w:val="none" w:sz="0" w:space="0" w:color="auto"/>
              </w:divBdr>
              <w:divsChild>
                <w:div w:id="205642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1895">
      <w:bodyDiv w:val="1"/>
      <w:marLeft w:val="0"/>
      <w:marRight w:val="0"/>
      <w:marTop w:val="0"/>
      <w:marBottom w:val="0"/>
      <w:divBdr>
        <w:top w:val="none" w:sz="0" w:space="0" w:color="auto"/>
        <w:left w:val="none" w:sz="0" w:space="0" w:color="auto"/>
        <w:bottom w:val="none" w:sz="0" w:space="0" w:color="auto"/>
        <w:right w:val="none" w:sz="0" w:space="0" w:color="auto"/>
      </w:divBdr>
      <w:divsChild>
        <w:div w:id="1234703034">
          <w:marLeft w:val="0"/>
          <w:marRight w:val="0"/>
          <w:marTop w:val="0"/>
          <w:marBottom w:val="0"/>
          <w:divBdr>
            <w:top w:val="none" w:sz="0" w:space="0" w:color="auto"/>
            <w:left w:val="none" w:sz="0" w:space="0" w:color="auto"/>
            <w:bottom w:val="none" w:sz="0" w:space="0" w:color="auto"/>
            <w:right w:val="none" w:sz="0" w:space="0" w:color="auto"/>
          </w:divBdr>
          <w:divsChild>
            <w:div w:id="1068112289">
              <w:marLeft w:val="0"/>
              <w:marRight w:val="0"/>
              <w:marTop w:val="0"/>
              <w:marBottom w:val="0"/>
              <w:divBdr>
                <w:top w:val="none" w:sz="0" w:space="0" w:color="auto"/>
                <w:left w:val="none" w:sz="0" w:space="0" w:color="auto"/>
                <w:bottom w:val="none" w:sz="0" w:space="0" w:color="auto"/>
                <w:right w:val="none" w:sz="0" w:space="0" w:color="auto"/>
              </w:divBdr>
              <w:divsChild>
                <w:div w:id="90518400">
                  <w:marLeft w:val="0"/>
                  <w:marRight w:val="0"/>
                  <w:marTop w:val="0"/>
                  <w:marBottom w:val="0"/>
                  <w:divBdr>
                    <w:top w:val="none" w:sz="0" w:space="0" w:color="auto"/>
                    <w:left w:val="none" w:sz="0" w:space="0" w:color="auto"/>
                    <w:bottom w:val="none" w:sz="0" w:space="0" w:color="auto"/>
                    <w:right w:val="none" w:sz="0" w:space="0" w:color="auto"/>
                  </w:divBdr>
                  <w:divsChild>
                    <w:div w:id="1880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49844">
      <w:bodyDiv w:val="1"/>
      <w:marLeft w:val="0"/>
      <w:marRight w:val="0"/>
      <w:marTop w:val="0"/>
      <w:marBottom w:val="0"/>
      <w:divBdr>
        <w:top w:val="none" w:sz="0" w:space="0" w:color="auto"/>
        <w:left w:val="none" w:sz="0" w:space="0" w:color="auto"/>
        <w:bottom w:val="none" w:sz="0" w:space="0" w:color="auto"/>
        <w:right w:val="none" w:sz="0" w:space="0" w:color="auto"/>
      </w:divBdr>
      <w:divsChild>
        <w:div w:id="836265917">
          <w:marLeft w:val="0"/>
          <w:marRight w:val="0"/>
          <w:marTop w:val="0"/>
          <w:marBottom w:val="0"/>
          <w:divBdr>
            <w:top w:val="none" w:sz="0" w:space="0" w:color="auto"/>
            <w:left w:val="none" w:sz="0" w:space="0" w:color="auto"/>
            <w:bottom w:val="none" w:sz="0" w:space="0" w:color="auto"/>
            <w:right w:val="none" w:sz="0" w:space="0" w:color="auto"/>
          </w:divBdr>
          <w:divsChild>
            <w:div w:id="2049332124">
              <w:marLeft w:val="0"/>
              <w:marRight w:val="0"/>
              <w:marTop w:val="0"/>
              <w:marBottom w:val="0"/>
              <w:divBdr>
                <w:top w:val="none" w:sz="0" w:space="0" w:color="auto"/>
                <w:left w:val="none" w:sz="0" w:space="0" w:color="auto"/>
                <w:bottom w:val="none" w:sz="0" w:space="0" w:color="auto"/>
                <w:right w:val="none" w:sz="0" w:space="0" w:color="auto"/>
              </w:divBdr>
              <w:divsChild>
                <w:div w:id="602343921">
                  <w:marLeft w:val="0"/>
                  <w:marRight w:val="0"/>
                  <w:marTop w:val="0"/>
                  <w:marBottom w:val="0"/>
                  <w:divBdr>
                    <w:top w:val="none" w:sz="0" w:space="0" w:color="auto"/>
                    <w:left w:val="none" w:sz="0" w:space="0" w:color="auto"/>
                    <w:bottom w:val="none" w:sz="0" w:space="0" w:color="auto"/>
                    <w:right w:val="none" w:sz="0" w:space="0" w:color="auto"/>
                  </w:divBdr>
                  <w:divsChild>
                    <w:div w:id="67996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ZAVOGIANNI</dc:creator>
  <cp:keywords/>
  <dc:description/>
  <cp:lastModifiedBy>IRO ZAVOGIANNI</cp:lastModifiedBy>
  <cp:revision>2</cp:revision>
  <dcterms:created xsi:type="dcterms:W3CDTF">2025-10-09T11:28:00Z</dcterms:created>
  <dcterms:modified xsi:type="dcterms:W3CDTF">2025-10-09T11:28:00Z</dcterms:modified>
</cp:coreProperties>
</file>