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Η Νέα Αριστερά για το δικαίωμα στον Αθλητισμό και τη Φυσική Αγωγή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στη νέα εποχή</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1"/>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ab/>
        <w:t xml:space="preserve">Η Νέα Αριστερά από την Ιδρυτική της Συνδιάσκεψη έχει δώσει καθαρό στίγμα για τον Αθλητισμό και τη Φυσική Αγωγή και έχει θέσει τους βασικούς στόχους της παρέμβασής της. Έχουμε δηλώσει ότι: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1"/>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1"/>
          <w:smallCaps w:val="0"/>
          <w:strike w:val="0"/>
          <w:color w:val="000000"/>
          <w:sz w:val="26"/>
          <w:szCs w:val="26"/>
          <w:u w:val="none"/>
          <w:shd w:fill="auto" w:val="clear"/>
          <w:vertAlign w:val="baseline"/>
          <w:rtl w:val="0"/>
        </w:rPr>
        <w:t xml:space="preserve">“Αγωνιζόμαστε για να γίνουν πράξη τα οράματα και οι στόχοι του αθλητισμού ως κοινωνικό αγαθό. Διεκδικούμε μια διαφορετική αθλητική πολιτική για ένα σύγχρονο, κοινωνικό και δημοκρατικό αθλητικό σύστημα, π</w:t>
      </w:r>
      <w:r w:rsidDel="00000000" w:rsidR="00000000" w:rsidRPr="00000000">
        <w:rPr>
          <w:rFonts w:ascii="Calibri" w:cs="Calibri" w:eastAsia="Calibri" w:hAnsi="Calibri"/>
          <w:b w:val="0"/>
          <w:i w:val="1"/>
          <w:smallCaps w:val="0"/>
          <w:strike w:val="0"/>
          <w:color w:val="000000"/>
          <w:sz w:val="26"/>
          <w:szCs w:val="26"/>
          <w:highlight w:val="white"/>
          <w:u w:val="none"/>
          <w:vertAlign w:val="baseline"/>
          <w:rtl w:val="0"/>
        </w:rPr>
        <w:t xml:space="preserve">ου οφείλει να παρέχει ίσες ευκαιρίες συμμετοχής, χωρίς αποκλεισμούς και διακρίσεις κοινωνικής τάξης, ταυτότητας φύλου, εθνότητας, ηλικίας, αναπηρίας, θρησκείας ή πεποιθήσεων.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1"/>
          <w:smallCaps w:val="0"/>
          <w:strike w:val="0"/>
          <w:color w:val="000000"/>
          <w:sz w:val="26"/>
          <w:szCs w:val="26"/>
          <w:u w:val="none"/>
          <w:shd w:fill="auto" w:val="clear"/>
          <w:vertAlign w:val="baseline"/>
          <w:rtl w:val="0"/>
        </w:rPr>
        <w:t xml:space="preserve">Αγωνιζόμαστε για τη φυσική αγωγή και τον αθλητισμό στην εκπαίδευση, τον “Αθλητισμό για Όλους”, τον ερασιτεχνικό και σωματειακό αθλητισμό, για τον εκδημοκρατισμό των αθλητικών σωματείων, ενώσεων και ομοσπονδιών,</w:t>
      </w:r>
      <w:r w:rsidDel="00000000" w:rsidR="00000000" w:rsidRPr="00000000">
        <w:rPr>
          <w:rFonts w:ascii="Calibri" w:cs="Calibri" w:eastAsia="Calibri" w:hAnsi="Calibri"/>
          <w:b w:val="1"/>
          <w:i w:val="1"/>
          <w:smallCaps w:val="0"/>
          <w:strike w:val="0"/>
          <w:color w:val="000000"/>
          <w:sz w:val="26"/>
          <w:szCs w:val="26"/>
          <w:highlight w:val="white"/>
          <w:u w:val="none"/>
          <w:vertAlign w:val="baseline"/>
          <w:rtl w:val="0"/>
        </w:rPr>
        <w:t xml:space="preserve"> </w:t>
      </w:r>
      <w:r w:rsidDel="00000000" w:rsidR="00000000" w:rsidRPr="00000000">
        <w:rPr>
          <w:rFonts w:ascii="Calibri" w:cs="Calibri" w:eastAsia="Calibri" w:hAnsi="Calibri"/>
          <w:b w:val="0"/>
          <w:i w:val="1"/>
          <w:smallCaps w:val="0"/>
          <w:strike w:val="0"/>
          <w:color w:val="000000"/>
          <w:sz w:val="26"/>
          <w:szCs w:val="26"/>
          <w:u w:val="none"/>
          <w:shd w:fill="auto" w:val="clear"/>
          <w:vertAlign w:val="baseline"/>
          <w:rtl w:val="0"/>
        </w:rPr>
        <w:t xml:space="preserve">για τα δικαιώματα των αθλητών, των εργαζόμενων στον αθλητισμό και των φιλάθλων”.</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Ο νεοφιλελευθερισμός στον αθλητισμό - εμπορευματοποίηση - ιδιωτικοποίηση</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Από τη πρώτη στιγμή τοποθετηθήκαμε κριτικά απέναντι σε ένα αθλητικό μοντέλο που παρακμάζει και διαχρονικά “πνίγεται” από τον παραγοντισμό και τον ατομικισμό,  που γίνεται εργαλείο ιδιωτικών, επιχειρηματικών και πολιτικών συμφερόντων</w:t>
      </w:r>
      <w:r w:rsidDel="00000000" w:rsidR="00000000" w:rsidRPr="00000000">
        <w:rPr>
          <w:rFonts w:ascii="Calibri" w:cs="Calibri" w:eastAsia="Calibri" w:hAnsi="Calibri"/>
          <w:sz w:val="26"/>
          <w:szCs w:val="26"/>
          <w:rtl w:val="0"/>
        </w:rPr>
        <w:t xml:space="preserv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και αποξενώνεται από τις βασικές ανθρωπιστικές αξίες.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Η κυριαρχία της λογικής της ιδιωτικοποίησης και της εμπορευματοποίησης έχει οδηγήσει στην αλλοίωση των αθλητικών αξιών  και στην ηθική απαξίωση, με αποτέλεσμα εδώ και δεκαετίες να “αναβλύζουν” φαινόμενα όπως, για παράδειγμα, το ντόπινγκ, η παρενόχληση και ο εκφοβισμός, ο σεξισμός, η βία, οι κάθε είδους διακρίσεις, η πελατειακή υποτέλεια και η ακύρωση του κοινωνικού ρόλου των ερασιτεχνικών - μη κερδοσκοπικών αθλητικών σωματείων.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Ο αθλητισμός ως σύγχρονη κοινωνική δραστηριότητα εξελίσσεται με τη δική του δυναμική και με τα διαχρονικά του προβλήματα, αλλά παράλληλα επηρεάζεται από τις γενικότερες εξελίξεις σε όλα τα επίπεδα, το κοινωνικό, το οικονομικό, το πολιτικό, τόσο στη χώρα μας όσο και διεθνώς.</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Η γιγάντωση της βιομηχανίας του θεάματος</w:t>
      </w:r>
      <w:r w:rsidDel="00000000" w:rsidR="00000000" w:rsidRPr="00000000">
        <w:rPr>
          <w:rFonts w:ascii="Calibri" w:cs="Calibri" w:eastAsia="Calibri" w:hAnsi="Calibri"/>
          <w:sz w:val="26"/>
          <w:szCs w:val="26"/>
          <w:rtl w:val="0"/>
        </w:rPr>
        <w:t xml:space="preserve"> και</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η διασύνδεση με τα συμφέροντα μεγάλων επιχειρηματικών ομίλων έχ</w:t>
      </w:r>
      <w:r w:rsidDel="00000000" w:rsidR="00000000" w:rsidRPr="00000000">
        <w:rPr>
          <w:rFonts w:ascii="Calibri" w:cs="Calibri" w:eastAsia="Calibri" w:hAnsi="Calibri"/>
          <w:sz w:val="26"/>
          <w:szCs w:val="26"/>
          <w:rtl w:val="0"/>
        </w:rPr>
        <w:t xml:space="preserve">ουν</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απογειώσει τους ανταγωνισμούς, που συνθέτουν  ένα πλαίσιο λειτουργίας με όλα τα αρνητικά χαρακτηριστικά της κερδοσκοπικής αντίληψης και απίστευτη τοξικότητα: αποθέωση της αδιαφάνειας, της διακίνησης κεφαλαίων μέσω του τζόγου - στοιχήματος, της διακίνησης επαγγελματιών αθλητών και του trafficking νέων παικτών από χώρες του αναπτυσσόμενου κόσμου, της διοργάνωσης αθλητικών “mega-events” από κλειστές λίγκες και διεθνείς “αθλητικές” ενώσεις  - συνεταιρισμούς. Θεωρούμε δεδομένο ότι η εμπορευματοποίηση κι ο στοιχηματισμός είναι η καταστροφή και όχι ο πυλώνας της αθλητικής ανάπτυξης.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Η νεοφιλελεύθερη λαίλαπα οδηγεί στην υποχώρηση της κρατικής μέριμνας και των πολιτικών προστασίας της πολιτείας προς τον ερασιτεχνικό αθλητισμό και τον “Αθλητισμό για όλους”. Οδηγεί στη συστηματική απαξίωση και εκποίηση των δημόσιων αθλητικών υποδομών υπέρ των επιχειρηματικών ομίλων, οδηγεί στη παραχώρηση βασικών διοικητικών και άλλων λειτουργιών της πολιτείας (όπως η εκπαίδευση στελεχών, η στήριξη νέων αθλητών, η πιστοποίηση, οι αναπτυξιακές - περιφερειακές πολιτικές) σε ιδιωτικά συμφέροντα που λυμαίνονται τους εθνικούς και ευρωπαϊκούς πόρους.</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Την ίδια στιγμή οι φορείς της Τοπικής Αυτοδιοίκησης, που οφείλουν και μπορούν να παίξουν ένα κρίσιμο ρόλο στην άθληση των πολιτών με δωρεάν παροχή υπηρεσιών για όλους και αξιοποίηση των δημοτικών υποδομών και των ελεύθερων χώρων, στερούνται πόρων για την ανάπτυξη προγραμμάτων άθλησης και μετακυλούν τα βάρη στους δημότες με </w:t>
      </w:r>
      <w:r w:rsidDel="00000000" w:rsidR="00000000" w:rsidRPr="00000000">
        <w:rPr>
          <w:rFonts w:ascii="Calibri" w:cs="Calibri" w:eastAsia="Calibri" w:hAnsi="Calibri"/>
          <w:sz w:val="26"/>
          <w:szCs w:val="26"/>
          <w:rtl w:val="0"/>
        </w:rPr>
        <w:t xml:space="preserve">ανταποδοτικά</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προγράμματα, κατάλοιπα της μνημονιακής εποχής.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Η Νέα Αριστερά είναι απέναντι στους σχεδιασμούς που εντείνουν τις ανισότητες μεταξύ δήμων, μεγάλων αστικών κέντρων και περιφέρειας, αναλόγως των επιδιώξεων της αγοράς και των ιδιωτικών συμφερόντων. Είμαστε συνολικά αντίθετοι στο μοντέλο που λειτουργεί ως μέσο κυριαρχίας της νεοφιλελεύθερης ιδεολογίας στους αθλητές και στους αθλούμενους, που απαξιώνει τους αθλητικούς επιστήμονες, που θεωρεί τους φιλάθλους ως πελάτες καταναλωτές.</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Η λογική της επιχειρηματικότητας και των κερδών διεισδύει στη βάση του αθλητικού οικοδομήματος, διαβρώνει οργανωμένα τον πυρήνα του αθλητικού σωματείου και του κοινωνικού αθλητισμού, και συμπιέζει συστηματικά κάθε προσπάθεια “αντίστασης” και ανιδιοτελούς εθελοντικής προσφοράς. Με αυτό τον τρόπο ακυρώνονται όλες οι κοινωνικά χρήσιμες λειτουργίες του αθλητισμού: η ιδέα της σωματικής άσκησης των πολλών, ο στόχος της πολύπλευρης φυσικής και ψυχικής ολοκλήρωσης των ανθρώπων, η αλληλεγγύη, η συμπερίληψη, η συνεργατικότητα των κοινωνιών και των λαών, η σύνδεση με την υγεία και την ποιότητα ζωής. Παράλληλα, λειτουργεί και στην Ελλάδα ένα σύγχρονο σύστημα επικοινωνιακής εκμετάλλευσης των αθλητών - ινδαλμάτων από τους επιχειρηματικούς ομίλους (sport washing) για την άμβλυνση των κοινωνικών αντιστάσεων σε αντιλαϊκές πολιτικές και την κοινωνική αποδοχή των ιδιοκτητών του επαγγελματικού αθλητισμού. Το ίδιο φαινόμενο αναπτύσσεται διεθνώς, με σκοπό το ξέπλυμα χρήματος και της εικόνας των διεθνών αθλητικών φορέων και κρατών, με σκοπό την απόσπαση της προσοχής των ανθρώπων από εγκληματικές πολιτικές,  από παραβιάσεις των ανθρ</w:t>
      </w:r>
      <w:r w:rsidDel="00000000" w:rsidR="00000000" w:rsidRPr="00000000">
        <w:rPr>
          <w:rFonts w:ascii="Calibri" w:cs="Calibri" w:eastAsia="Calibri" w:hAnsi="Calibri"/>
          <w:sz w:val="26"/>
          <w:szCs w:val="26"/>
          <w:rtl w:val="0"/>
        </w:rPr>
        <w:t xml:space="preserve">ώπι</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νων δικαιωμάτων, την καταστολή μειονοτικών ομάδων ή επιθετικές στρατιωτικές εκστρατείες. Το βλέπουμε να υλοποιείται </w:t>
      </w:r>
      <w:r w:rsidDel="00000000" w:rsidR="00000000" w:rsidRPr="00000000">
        <w:rPr>
          <w:rFonts w:ascii="Calibri" w:cs="Calibri" w:eastAsia="Calibri" w:hAnsi="Calibri"/>
          <w:sz w:val="26"/>
          <w:szCs w:val="26"/>
          <w:rtl w:val="0"/>
        </w:rPr>
        <w:t xml:space="preserve">με τη διοργάνωση</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μιας παγκόσμιας αθλητικής εκδήλωσης, </w:t>
      </w:r>
      <w:r w:rsidDel="00000000" w:rsidR="00000000" w:rsidRPr="00000000">
        <w:rPr>
          <w:rFonts w:ascii="Calibri" w:cs="Calibri" w:eastAsia="Calibri" w:hAnsi="Calibri"/>
          <w:sz w:val="26"/>
          <w:szCs w:val="26"/>
          <w:rtl w:val="0"/>
        </w:rPr>
        <w:t xml:space="preserve">με την αγορά</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μιας ευρωπαϊκής επαγγελματικής ομάδας μεγάλης αναγνωρισιμότητας και εμπορικότητας ή με τη συμμετ</w:t>
      </w:r>
      <w:r w:rsidDel="00000000" w:rsidR="00000000" w:rsidRPr="00000000">
        <w:rPr>
          <w:rFonts w:ascii="Calibri" w:cs="Calibri" w:eastAsia="Calibri" w:hAnsi="Calibri"/>
          <w:sz w:val="26"/>
          <w:szCs w:val="26"/>
          <w:rtl w:val="0"/>
        </w:rPr>
        <w:t xml:space="preserve">οχή</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σε μια συμφωνία χορηγίας υψηλού προφίλ (Κατάρ, Σαουδική Αραβία κ.λπ.)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Στήριξη του αθλητικού σωματείου </w:t>
      </w:r>
      <w:r w:rsidDel="00000000" w:rsidR="00000000" w:rsidRPr="00000000">
        <w:rPr>
          <w:rFonts w:ascii="Calibri" w:cs="Calibri" w:eastAsia="Calibri" w:hAnsi="Calibri"/>
          <w:b w:val="1"/>
          <w:sz w:val="26"/>
          <w:szCs w:val="26"/>
          <w:rtl w:val="0"/>
        </w:rPr>
        <w:t xml:space="preserve">-</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σύγχρονα προβλήματα</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Έχουμε κατ΄ επανάληψη τονίσει την ανάγκη στήριξης του ερασιτεχνικού αθλητισμού και των ερασιτεχνικών - μη κερδοσκοπικών σωματείων σε πόρους, υλικοτεχνική υποδομή και επιστημονικό δυναμικό. Είμαστε υπέρ διαρθρωτικών αλλαγών που θα συμβάλλουν ώστε τα σωματεία να μπορούν να υλοποιούν τους κοινωνικούς και αγωνιστικούς τους στόχους μέσα σε ένα υγιές, συμπεριληπτικό, θεσμικό και κανονιστικό πλαίσιο. Είμαστε κάθετα αντίθετοι στις λογικές που ωθούν τα αθλητικά σωματεία σε κυνήγι ιδιωτικών χορηγών, στη μεταφορά του κόστους λειτουργίας τους στους αθλούμενους και στις οικογένειές τους. Η επαρκής οικονομική στήριξη μέσω του ετήσιου κρατικού προϋπολογισμού και τακτικών επιχορηγήσεων (με διαφάνεια και αξιοκρατικές διαδικασίες) αποτελεί τον βασικό κανόνα ανάπτυξης του ερασιτεχνικού αθλητισμού. Είναι αναγκαία η μ</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έριμνα χρηματοδότησης της υγειονομικής - ιατρικής κάλυψης των μαζικών αθλητικών δραστηριοτήτων και των αγώνων ερασιτεχνικών πρωταθλημάτων από την πολιτεία, και η πιστή τήρηση των κανόνων και πρωτοκόλλων που προβλέπονται για την πρόληψη και προστασία της υγείας των αθλητών.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Οι αναγκαίες μεταρρυθμίσεις μιας σύγχρονης αθλητικής διοίκησης (κρατικών θεσμών και αθλητικών ομοσπονδιών) πρέπει να στοχεύουν στην ορθολογική και σχεδιασμένη ανάπτυξη και όχι στον ασφυκτικό έλεγχο, στη γραφειοκρατική και οικονομική εξουθένωση των σωματείων. Είμαστε κάθετα αντίθετοι στην πελατειακή και κυβερνητική χειραγώγηση.</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Η Νέα Αριστερά θεωρεί ότι ο υγιής εθελοντισμός που αναπτύσσεται στα αθλητικά σωματεία μπορεί να αντισταθεί στον παραγοντισμό και στην ιδιοτέλεια, και να αποτελέσει κινητήριο μοχλό συνολικά για την κοινωνία. Τα σωματεία μπορούν, υπό προϋποθέσεις, να διαδραματίσουν σημαντικό ρόλο στην επίτευξη του πολιτικού στόχου για την παροχή “αθλητισμού για όλους”, να συμβάλουν στη μείωση της υποεκπροσώπησης ορισμένων ομάδων του πληθυσμού στον οργανωμένο αθλητισμό.  Ανάπηρα άτομα, άτομα με μεταναστευτικό ή εθνοτικό υπόβαθρο και άτομα με χαμηλό εισόδημα, σε μια κοινωνία ισότητας και ένα δημοκρατικό αθλητικό σύστημα πρέπει να έχουν ίσες ευκαιρίες πρόσβασης στα αθλητικά σωματεία. Ιδιαίτερα για τα αθλητικά σωματεία των ανάπηρων αθλητών, η πολιτεία οφείλει να δημιουργήσει ένα προστατευτικό δίχτυ, με εξειδικευμένες πρόνοιες σε επίπεδο θεσμικό, οργανωτικό, διοικητικό και φυσικά οικονομικό.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Οι μεγάλοι “πολυαθλητικοί” σύλλογοι που βρίσκονται σε αστικό περιβάλλον, με χιλιάδες μελών και ακ</w:t>
      </w:r>
      <w:r w:rsidDel="00000000" w:rsidR="00000000" w:rsidRPr="00000000">
        <w:rPr>
          <w:rFonts w:ascii="Calibri" w:cs="Calibri" w:eastAsia="Calibri" w:hAnsi="Calibri"/>
          <w:sz w:val="26"/>
          <w:szCs w:val="26"/>
          <w:rtl w:val="0"/>
        </w:rPr>
        <w:t xml:space="preserve">ολού</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θων, δεν μπορεί να παραμένουν προσηλωμένοι σε ένα τοξικό ανταγωνισμό εντυπώσεων και κερδοσκοπίας. Οι μικρότεροι σύλλογοι, που βρίσκονται στη περιφέρεια, στις απομακρυσμένες και νησιωτικές περιοχές, δεδομένου του ρόλου τους, πρέπει να τεθούν κάτω από ένα “ειδικό” καθεστώς προστασίας </w:t>
      </w:r>
      <w:r w:rsidDel="00000000" w:rsidR="00000000" w:rsidRPr="00000000">
        <w:rPr>
          <w:rFonts w:ascii="Calibri" w:cs="Calibri" w:eastAsia="Calibri" w:hAnsi="Calibri"/>
          <w:sz w:val="26"/>
          <w:szCs w:val="26"/>
          <w:rtl w:val="0"/>
        </w:rPr>
        <w:t xml:space="preserve">και</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ενίσχυσης από την πολιτεία, σε αντίθεση με τη σημερινή εγκατάλειψη.</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Τούτων δοθέντων, η βασική αντίληψη που ενστερνίζεται η Νέα Αριστερά ορίζει ότι βασικός στόχος ενός δημοκρατικού αθλητικού συστήματος είναι η όσο το </w:t>
      </w:r>
      <w:r w:rsidDel="00000000" w:rsidR="00000000" w:rsidRPr="00000000">
        <w:rPr>
          <w:rFonts w:ascii="Calibri" w:cs="Calibri" w:eastAsia="Calibri" w:hAnsi="Calibri"/>
          <w:sz w:val="26"/>
          <w:szCs w:val="26"/>
          <w:rtl w:val="0"/>
        </w:rPr>
        <w:t xml:space="preserve">δυνατόν</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μεγαλύτερη συμμετοχή των πολιτών στη σωματική άσκηση και τον αθλητισμό και η εφαρμογή πολιτικών που επιδιώκουν να αυξήσουν τη συμμετοχή υποεκπροσωπούμενων πληθυσμιακών ομάδων σε αυτόν.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Κοινωνικός αθλητισμός και ψυχική υγεία</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Για τη Νέα Αριστερά ο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κοινωνικός αθλητισμός</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δεν αποτελεί μόνο μέσο για τη βελτίωση της σωματικής υγείας, αλλά σημαντικό εργαλείο για τη πρόληψη </w:t>
      </w:r>
      <w:r w:rsidDel="00000000" w:rsidR="00000000" w:rsidRPr="00000000">
        <w:rPr>
          <w:rFonts w:ascii="Calibri" w:cs="Calibri" w:eastAsia="Calibri" w:hAnsi="Calibri"/>
          <w:sz w:val="26"/>
          <w:szCs w:val="26"/>
          <w:rtl w:val="0"/>
        </w:rPr>
        <w:t xml:space="preserve">και</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ενδυνάμωση της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ψυχικής υγείας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για όλες τις κοινωνικές ομάδες</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Η πολιτεία οφείλει να δημιουργήσει ένα δίκτυο ομαδικών, δωρεάν παρεχόμενων, φυσικο-κινητικών και αθλητικών δραστηριοτήτων, να ενθαρρύνει τη συμμετοχή σε αυτές για την ανάπτυξη κοινωνικών σχέσεων, να συμβάλει στη μείωση της κοινωνικής απομόνωσης. Θεωρούμε ότι η ενσωμάτωση εφήβων, ηλικιωμένων, ανάπηρων ατόμων και άλλων ευάλωτων ομάδων σε ένα υγιές αθλητικό περιβάλλον μπορεί να αποτελέσει ένα πολύτιμο στοιχείο κοινωνικής στήριξης.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Παράλληλα η Νέα Αριστερά θεωρεί ότι ένα από τα σημαντικότερα προβλήματα είναι η η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ψυχική υγεία των αθλητών</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είτε επαγγελματιών είτε ερασιτεχνών, ενηλίκων και ανηλίκων, που στην εποχή μας λαμβάνει ολοένα και μεγαλύτερη διάσταση. Έχοντας στον πυρήνα της σκέψης μας ότι ο άνθρωπος και η αρμονική - ολόπλευρη ανάπτυξη της προσωπικότητάς του είναι πάνω από τα ρεκόρ, τα </w:t>
      </w:r>
      <w:r w:rsidDel="00000000" w:rsidR="00000000" w:rsidRPr="00000000">
        <w:rPr>
          <w:rFonts w:ascii="Calibri" w:cs="Calibri" w:eastAsia="Calibri" w:hAnsi="Calibri"/>
          <w:sz w:val="26"/>
          <w:szCs w:val="26"/>
          <w:rtl w:val="0"/>
        </w:rPr>
        <w:t xml:space="preserve">μετάλλια</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και τα κέρδη, θεωρούμε ότι η πολιτεία και ο οργανωμένος αθλητισμός οφείλουν να </w:t>
      </w:r>
      <w:r w:rsidDel="00000000" w:rsidR="00000000" w:rsidRPr="00000000">
        <w:rPr>
          <w:rFonts w:ascii="Calibri" w:cs="Calibri" w:eastAsia="Calibri" w:hAnsi="Calibri"/>
          <w:sz w:val="26"/>
          <w:szCs w:val="26"/>
          <w:rtl w:val="0"/>
        </w:rPr>
        <w:t xml:space="preserve">θέσ</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ουν στο κάδρο της προσοχής τους το θέμα της ψυχικής υγείας των αθλητών</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με ένα ολιστικό σχέδιο ανάλογων μέτρων</w:t>
      </w:r>
      <w:r w:rsidDel="00000000" w:rsidR="00000000" w:rsidRPr="00000000">
        <w:rPr>
          <w:rFonts w:ascii="Calibri" w:cs="Calibri" w:eastAsia="Calibri" w:hAnsi="Calibri"/>
          <w:sz w:val="26"/>
          <w:szCs w:val="26"/>
          <w:rtl w:val="0"/>
        </w:rPr>
        <w:t xml:space="preserve">, μ</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ε σκοπό οι αθλητές να συμμετέχουν με ασφάλεια στην αθλητική ζωή και να εντάσσονται ομαλά, με την αποχώρησή τους από αυτή, σε ένα φυσιολογικό εργασιακό κι εν γένει βίο.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Η αντιμετώπιση των ζητημάτων της ψυχικής υγείας πρέπει να θίγει τις </w:t>
      </w:r>
      <w:r w:rsidDel="00000000" w:rsidR="00000000" w:rsidRPr="00000000">
        <w:rPr>
          <w:rFonts w:ascii="Calibri" w:cs="Calibri" w:eastAsia="Calibri" w:hAnsi="Calibri"/>
          <w:sz w:val="26"/>
          <w:szCs w:val="26"/>
          <w:rtl w:val="0"/>
        </w:rPr>
        <w:t xml:space="preserve">γενεσιουργές</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αιτίες και τη ρίζα αυτής της σύγχρονης μάστιγας, </w:t>
      </w:r>
      <w:r w:rsidDel="00000000" w:rsidR="00000000" w:rsidRPr="00000000">
        <w:rPr>
          <w:rFonts w:ascii="Calibri" w:cs="Calibri" w:eastAsia="Calibri" w:hAnsi="Calibri"/>
          <w:sz w:val="26"/>
          <w:szCs w:val="26"/>
          <w:rtl w:val="0"/>
        </w:rPr>
        <w:t xml:space="preserve">με τη λήψη</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μέτρ</w:t>
      </w:r>
      <w:r w:rsidDel="00000000" w:rsidR="00000000" w:rsidRPr="00000000">
        <w:rPr>
          <w:rFonts w:ascii="Calibri" w:cs="Calibri" w:eastAsia="Calibri" w:hAnsi="Calibri"/>
          <w:sz w:val="26"/>
          <w:szCs w:val="26"/>
          <w:rtl w:val="0"/>
        </w:rPr>
        <w:t xml:space="preserve">ων</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προστασίας ενάντια στην εκμετάλλευση</w:t>
      </w:r>
      <w:r w:rsidDel="00000000" w:rsidR="00000000" w:rsidRPr="00000000">
        <w:rPr>
          <w:rFonts w:ascii="Calibri" w:cs="Calibri" w:eastAsia="Calibri" w:hAnsi="Calibri"/>
          <w:sz w:val="26"/>
          <w:szCs w:val="26"/>
          <w:rtl w:val="0"/>
        </w:rPr>
        <w:t xml:space="preserve"> και</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στην εντατικοποίηση της εργασίας των επαγγελματιών, εξασφαλίζοντας την τήρηση των εργασιακών δικαιωμάτων και συνθηκών εργασίας, τη νοσηλευτική και ασφαλιστική τους κάλυψη, εξασφαλίζοντας εξίσου τα δικαιώματα των γυναικών και της μητρότητας στον αθλητισμό κ.λπ.</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sz w:val="26"/>
          <w:szCs w:val="26"/>
          <w:rtl w:val="0"/>
        </w:rPr>
        <w:t xml:space="preserve">Παράλληλα</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απαιτούνται γενικότερες πολιτικές πρόληψης απέναντι στην πίεση του ανταγωνισμού, του χρόνου, των εφήμερων στόχων, των συνθηκών άθλησης, των προβλημάτων του “περιβάλλοντος” των μαθητών-αθλητών, απέναντι στις δυσκολίες της “διπλής καριέρας” και του συνδυασμού της άθλησης με άλλες ουσιαστικές δραστηριότητες. Για παράδειγμα,  η </w:t>
      </w:r>
      <w:r w:rsidDel="00000000" w:rsidR="00000000" w:rsidRPr="00000000">
        <w:rPr>
          <w:rFonts w:ascii="Calibri" w:cs="Calibri" w:eastAsia="Calibri" w:hAnsi="Calibri"/>
          <w:sz w:val="26"/>
          <w:szCs w:val="26"/>
          <w:rtl w:val="0"/>
        </w:rPr>
        <w:t xml:space="preserve">ακαδημαϊκή</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καριέρα, η εξασφάλιση της ισορροπίας μεταξύ της άθλησης με ουσιαστικές σπουδές και τη</w:t>
      </w:r>
      <w:r w:rsidDel="00000000" w:rsidR="00000000" w:rsidRPr="00000000">
        <w:rPr>
          <w:rFonts w:ascii="Calibri" w:cs="Calibri" w:eastAsia="Calibri" w:hAnsi="Calibri"/>
          <w:sz w:val="26"/>
          <w:szCs w:val="26"/>
          <w:rtl w:val="0"/>
        </w:rPr>
        <w:t xml:space="preserve">ς</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απόκτησης βασικών ικανοτήτων για τη διαβίωση και ένα σύγχρονο σύστημα διάγνωσης και θεραπείας.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Τέλος, απαιτείται ολιστική και παιδαγωγική παρέμβαση στις συνθήκες που διαμορφώνουν τα σύγχρονα πρότυπα των ανηλίκων για τον αθλητή/-τρια, το σώμα, την εικόνα  και τις συμπεριφορές που επηρεάζονται από αυτά. Στενά δεμένη με το θέμα της ψυχικής υγείας ειδικά των ανήλικων παιδιών είναι η κακοποίησή τους στον αθλητισμό.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Δικαιώματα ανήλικων παιδιών και άθληση</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Η Νέα Αριστερά θεωρεί ότι τα δικαιώματα των παιδιών στον σύγχρονο αθλητισμό αποτελούν ένα παγκόσμιο ζήτημα, που εμφανίζεται με διάφορες μορφές και βαθμούς σοβαρότητας. Η συμμετοχή των παιδιών στον αθλητισμό υψηλού επιπέδου (υψηλών επιδόσεων και επαγγελματικό), οι εμπειρίες που βιώνουν και οι καταστάσεις που μπορεί να αντιμετωπίσουν είναι ανάλογες με τις ήδη, διεθνώς αναγνωρισμένες μορφές παιδικής εργασίας:</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Πρώτο, η εργασία τους, η οποία περιλαμβάνει πρώιμη εξειδίκευση σε ένα άθλημα, εντατική και τακτική προπόνηση μεγάλου όγκου και συμμετοχή σε επαναλαμβανόμενους αγώνες υψηλού διακυβεύματος, πληροί τα κριτήρια για την παιδική εργασία, όπως περιγράφονται στις Συμβάσεις της ΔΟΕ και των Ηνωμένων Εθνών.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Δεύτερο, η ανάπτυξη των παιδιών ως αθλητ</w:t>
      </w:r>
      <w:r w:rsidDel="00000000" w:rsidR="00000000" w:rsidRPr="00000000">
        <w:rPr>
          <w:rFonts w:ascii="Calibri" w:cs="Calibri" w:eastAsia="Calibri" w:hAnsi="Calibri"/>
          <w:sz w:val="26"/>
          <w:szCs w:val="26"/>
          <w:rtl w:val="0"/>
        </w:rPr>
        <w:t xml:space="preserve">ών</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διευκολύνεται από ένα ευρύ φάσμα θεσμών, αθλητικών οργανώσεων και ενηλίκων, μέρος των οποίων εξασφαλίζει τα προς το ζην από την εργασία των παιδιών.</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Επειδή, λοιπόν, η συμμετοχή των παιδιών - αθλητών στον αθλητισμό θεωρείται ότι προσομοιάζει με τη σύγχρονη παιδική εργασία, όταν αυτή συνεπάγεται οικονομική εκμετάλλευση και εκτέλεση δραστηριοτήτων που είναι πιθανό να είναι επικίνδυν</w:t>
      </w:r>
      <w:r w:rsidDel="00000000" w:rsidR="00000000" w:rsidRPr="00000000">
        <w:rPr>
          <w:rFonts w:ascii="Calibri" w:cs="Calibri" w:eastAsia="Calibri" w:hAnsi="Calibri"/>
          <w:sz w:val="26"/>
          <w:szCs w:val="26"/>
          <w:rtl w:val="0"/>
        </w:rPr>
        <w:t xml:space="preserve">ες</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ή να επηρεάσ</w:t>
      </w:r>
      <w:r w:rsidDel="00000000" w:rsidR="00000000" w:rsidRPr="00000000">
        <w:rPr>
          <w:rFonts w:ascii="Calibri" w:cs="Calibri" w:eastAsia="Calibri" w:hAnsi="Calibri"/>
          <w:sz w:val="26"/>
          <w:szCs w:val="26"/>
          <w:rtl w:val="0"/>
        </w:rPr>
        <w:t xml:space="preserve">ουν</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την εκπαίδευση του παιδιού ή να είναι επιβλαβ</w:t>
      </w:r>
      <w:r w:rsidDel="00000000" w:rsidR="00000000" w:rsidRPr="00000000">
        <w:rPr>
          <w:rFonts w:ascii="Calibri" w:cs="Calibri" w:eastAsia="Calibri" w:hAnsi="Calibri"/>
          <w:sz w:val="26"/>
          <w:szCs w:val="26"/>
          <w:rtl w:val="0"/>
        </w:rPr>
        <w:t xml:space="preserve">εί</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ς για την υγεία ή τη σωματική, ψυχική, πνευματική, ηθική ή κοινωνική ανάπτυξή του, η πολιτεία και οι αθλητικοί φορείς στην Ελλάδα πρέπει να θέσουν τα δικαιώματα των παιδιών στον αθλητισμό στο προσκήνιο. Απαιτείται η ανίχνευση όλων των συνθηκών και των κινήτρων που οδηγούν τα παιδιά σε ένα σκληρό, αλλά αβέβαιης έκβασης “αγώνα δρόμου” για την καταξίωση στην αθλητική ελίτ και ειδικά της σχέσης της φτωχοποίησης των οικογενειών με την παραπάνω φιλοδοξία.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Η Νέα Αριστερά θεωρεί αναγκαίο τον εκσυγχρονισμό του θεσμικού και κανονιστικού πλαισίου του αθλητισμού, την αντιμετώπιση της σύγχρονης εμπορίας ανήλικων αθλητών  (για παράδειγμα, έλεγχο στη διεθνή </w:t>
      </w:r>
      <w:r w:rsidDel="00000000" w:rsidR="00000000" w:rsidRPr="00000000">
        <w:rPr>
          <w:rFonts w:ascii="Calibri" w:cs="Calibri" w:eastAsia="Calibri" w:hAnsi="Calibri"/>
          <w:sz w:val="26"/>
          <w:szCs w:val="26"/>
          <w:rtl w:val="0"/>
        </w:rPr>
        <w:t xml:space="preserve">και</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ελληνική αγορά των μάνατζερ), την υλοποίηση προγραμμάτων εκπαίδευσης των γονέων, την αποτροπή κακοποιητικών συμπεριφορών και πρακτικών εις βάρος των ανηλίκων. Χρειάζεται η προστασία της υγείας των παιδιών από κακές πρακτικές υπερπροπόνησης</w:t>
      </w:r>
      <w:r w:rsidDel="00000000" w:rsidR="00000000" w:rsidRPr="00000000">
        <w:rPr>
          <w:rFonts w:ascii="Calibri" w:cs="Calibri" w:eastAsia="Calibri" w:hAnsi="Calibri"/>
          <w:sz w:val="26"/>
          <w:szCs w:val="26"/>
          <w:rtl w:val="0"/>
        </w:rPr>
        <w:t xml:space="preserve"> και</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χρήσης απαγορευμένων ουσιών, και ο σεβασμός των ιδιαιτεροτήτων της ηλικίας, του φύλου κ.λπ. </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Νέα περίοδος - νέες προκλήσεις - Τεχνητή Νοημοσύνη - Esports</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Στην περίοδο που διανύουμε το αθλητικό οικοδόμημα βρίσκεται αντιμέτωπο με νέες προκλήσεις. Αναδύονται νέα επίδικα ζητήματα και προβλήματα, τα οποία η Νέα Αριστερά θα προσεγγίσει με κριτική ματιά, με όρους ταξικούς, κοινωνικούς και αναπτυξιακούς, πάντα υπέρ ενός κοινωνικού και δημοκρατικού μοντέλου.</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Ο αθλητισμός ήδη βιώνει την Ψηφιακή Εξέλιξη και την έκρηξη των τεχνολογιών πληροφορικής.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tab/>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α) Η χρήση της Τεχνητής Νοημοσύνης (ΤΝ) ενσωματώνεται ολοένα και περισσότερο σε διάφορους τομείς του αθλητικού πεδίου και αναμένεται να οδηγήσει σε δυναμικές και ποιοτικές εξελίξεις στον αθλητισμό, στην κίνηση και στην υγεία, αλλά και στις εργασιακές σχέσεις.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Η εφαρμογή της ΤΝ στον αθλητισμό εκδηλώνεται, για παράδειγμα, στο σύστημα αναγνώρισης ταλέντων και τη φυσική ανάπτυξη των νέων αθλητών, στη διαμόρφωση νέων μοντέλων και στρατηγικών στα ομαδικά αθλήματα, προβλέψεων και πρόληψης των τραυματισμών, την υποστήριξη των διαιτητών στη λήψη αποφάσεων, την ενίσχυση των στρατηγικών ανάπτυξης ή οικονομικής εκμετάλλευσης του αθλητισμού έως την ενίσχυση της εμπλοκής των οπαδών. Επηρεάζεται εν δυνάμει όλη η διαδικασία προπόνησης, αθλητικών αγώνων και ο ρόλος όλων των μέχρι σήμερα εμπλεκόμενων συντελεστών (αθλητών, προπονητών, διαιτητών, επιστημονικών συνεργατών κ.λπ.). Πρόκειται για ένα δυναμικό φαινόμενο “εν εξελίξει”, επομένως οι επιπτώσεις της ΤΝ στον αθλητισμό, την κίνηση, τη σωματική άσκηση και τις υγειονομικές πτυχές του αθλητισμού πρέπει να ανιχνευθούν συστηματικά και με συνέπεια.</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Ήδη βρίσκονται σε εξέλιξη επιχειρηματικές </w:t>
      </w:r>
      <w:bookmarkStart w:colFirst="0" w:colLast="0" w:name="bookmark=id.c6qrngo7g4js" w:id="0"/>
      <w:bookmarkEnd w:id="0"/>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προσπάθειες νομικής και ηθικής κατοχύρωσης επίσημων διεθνών αγώνων ντοπαρισμένων αθλητών, ή αθλητών που έχουν κάνει χρήση απαγορευμένων μεθόδων προπόνησης και δεν θα υποχρεώνονται σε  αντιντόπινγκ κοντρόλ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Enhanced Games)</w:t>
      </w:r>
      <w:r w:rsidDel="00000000" w:rsidR="00000000" w:rsidRPr="00000000">
        <w:rPr>
          <w:rFonts w:ascii="Linux Libertine" w:cs="Linux Libertine" w:eastAsia="Linux Libertine" w:hAnsi="Linux Libertine"/>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Πέραν της προσπάθειας αποκόμισης επιχειρηματικών κερδών, ένα “άλλο” μοντέλο αθλητή βρίσκεται προ των πυλών: ο υπεραθλητής ρομπότ - το κατασκεύασμα των βιομηχανικών και βιοχημικών εργαστηρίων και της ΤΝ, που θα αγωνίζεται για το ρεκόρ και την ανάδειξη της υπερφυσικής του δύναμης.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tab/>
        <w:t xml:space="preserve">β) σε παρόμοια λογική αναπτύσσεται, εδώ και πολύ καιρό, η φιλοσοφία των esports, τα οποία αποτελούν πλέον ένα παγκόσμιο φαινόμενο, με εκατομμύρια παίκτες και θεατές σε όλο τον κόσμο. Τα esports, προϊόν μιας τεράστιας - παγκόσμιας  βιομηχανίας ηλεκτρονικών παιχνιδιών, ενσωματώνουν οργανωμένα ανταγωνιστικά παιχνίδια σε διάφορους ψηφιακούς τίτλους, που συχνά περιλαμβάνουν επαγγελματικές ομάδες, μεγάλα χρηματικά έπαθλα και διεθνή επαγγελματικά τουρνουά με τεράστιους προϋπολογισμούς και κέρδη. Αποτελούν εργαλείο της επικοινωνιακής πολιτικής των εταιρειών του στρατιωτικο-βιομηχανικού συμπλέγματος, στρατολόγησης νέων στις ένοπλες δυνάμεις των ΗΠΑ  και άμβλυνσης των κοινωνικών αντιδράσεων στις επεκτατικές στρατιωτικές δράσεις στον κόσμο. Οι μάζες στην ψηφιακή εποχή πρέπει να συνηθίσουν στην επιβολή της κυριαρχίας και των πραγματικών ψηφιακών πολέμων μέσω του ψηφιακού πολεμικού παιχνιδιού.</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Ενώ οι κοινότητες των esports παγκοσμίως επιδιώκουν εδώ και καιρό την αναγνώρισή τους ως νόμιμο μέρος του οργανωμένου αθλητισμού, η πλει</w:t>
      </w:r>
      <w:r w:rsidDel="00000000" w:rsidR="00000000" w:rsidRPr="00000000">
        <w:rPr>
          <w:rFonts w:ascii="Calibri" w:cs="Calibri" w:eastAsia="Calibri" w:hAnsi="Calibri"/>
          <w:sz w:val="26"/>
          <w:szCs w:val="26"/>
          <w:rtl w:val="0"/>
        </w:rPr>
        <w:t xml:space="preserve">ονότητ</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α των </w:t>
      </w:r>
      <w:r w:rsidDel="00000000" w:rsidR="00000000" w:rsidRPr="00000000">
        <w:rPr>
          <w:rFonts w:ascii="Calibri" w:cs="Calibri" w:eastAsia="Calibri" w:hAnsi="Calibri"/>
          <w:sz w:val="26"/>
          <w:szCs w:val="26"/>
          <w:rtl w:val="0"/>
        </w:rPr>
        <w:t xml:space="preserve">ε</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υρωπαϊκών κρατών δεν έχει συναινέσει προς το παρόν σε μια πλήρη ενσωμάτωση. Η κυβέρνηση της Νέας Δημοκρατίας και η αθλητική ηγεσία έσπευσαν αμέσως να αποτελέσουν εξαίρεση και να αναγνωρίσουν αδιακρίτως και χωρίς όρους τις οργανώσεις των esports ως μέρος του ελληνικού αθλητισμού. Μια σειρά από εθνικές αθλητικές ομοσπονδίες επίσης </w:t>
      </w:r>
      <w:r w:rsidDel="00000000" w:rsidR="00000000" w:rsidRPr="00000000">
        <w:rPr>
          <w:rFonts w:ascii="Calibri" w:cs="Calibri" w:eastAsia="Calibri" w:hAnsi="Calibri"/>
          <w:sz w:val="26"/>
          <w:szCs w:val="26"/>
          <w:rtl w:val="0"/>
        </w:rPr>
        <w:t xml:space="preserve">ενστερνίστηκαν</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τις πρακτικές του “ελληνικού” νεοφιλελευθερισμού, διαβλέποντας μια νέα επικερδή αγορά, από την οποία πρέπει να επωφεληθούν. Από τους πρώτους ιδιωτικούς φορείς που έσπευσαν να δημιουργήσουν πρωτάθλημα “ηλεκτρονικού” ποδοσφαίρου  στην χώρα είναι ο συνεταιρισμός της Super League Ελλάδας και οι ελληνικές ΠΑΕ.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Η απόρριψη της ενσωμάτωσης των esports στο αθλητικό οικοδόμημα διεθνώς δεν αποτελεί έκφραση κάποιας αριστερής “ιδεοληψίας”, αλλά θέση πολλών δημοκρατικών αθλητικών ενώσεων και θεσμών, και βασίζεται στα παρακάτω κύρια σημεία, τα οποία και η Νέα Αριστερά ενστερνίζεται: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Πρώτο, τα esports βασίζονται και επιτρέπουν τις εμπορικές οντότητες ως μέλη, κάτι που έρχεται σε αντίθεση με το εθελοντικό και δημοκρατικό μοντέλο του μη κερδοσκοπικού αθλητισμού.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Δεύτερο, οι οργανωμένη δομή των esports δεν αντιστοιχεί στη δομή της βάσης των μελών του αθλητισμού.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Τρίτο, δεν είναι σαφές ποια συγκεκριμένη ανάγκη καλύπτει μια ξεχωριστή ομοσπονδία esports και εάν μια ενδεχόμενη συμπερίληψη θα έπρεπε να στερήσει από τον πραγματικό αθλητικό τομέα κρίσιμους πόρους.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Τέταρτο, εγείρονται σοβαρές ηθικές ανησυχίες σχετικά με το περιεχόμενο των δημοφιλών τίτλων esports. Πολλοί από τους πιο δημοφιλείς τίτλους esports είναι πολεμικά παιχνίδια στόχευσης και ανθρώπινης εξόντωσης με </w:t>
      </w:r>
      <w:r w:rsidDel="00000000" w:rsidR="00000000" w:rsidRPr="00000000">
        <w:rPr>
          <w:rFonts w:ascii="Calibri" w:cs="Calibri" w:eastAsia="Calibri" w:hAnsi="Calibri"/>
          <w:sz w:val="26"/>
          <w:szCs w:val="26"/>
          <w:rtl w:val="0"/>
        </w:rPr>
        <w:t xml:space="preserve">εξαιρετικά</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βίαια στοιχεία. Αυτό σε καμιά περίπτωση δεν ευθυγραμμίζεται με τα ιδανικά του αθλητισμού ως μιας ασφαλούς δραστηριότητας, σε ασφαλείς χώρους και χωρίς αποκλεισμούς  για παιδιά και νέους, που πρέπει να προστατεύονται από τη διαδικτυακή παρενόχληση, τον εθισμό, την απάτη στα esports, τον ηλεκτρονικό τζόγο, τις μορφές ψηφιακού «ντόπινγκ», όπως τα hacks και το λογισμικό απάτης - προκλήσεις που είναι πολύ λιγότερο διαδεδομένες στα παραδοσιακά αθλήματα.</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Πέμπτο, τα esports δεν είναι σωστό να μοιραστούν μέρος των ενισχύσεων ή των κινήτρων που προβλέπει η πολιτεία για τον ερασιτεχνικό αθλητισμό, αναγνωρίζοντας τη μεγάλη κοινωνική σημασία</w:t>
      </w:r>
      <w:r w:rsidDel="00000000" w:rsidR="00000000" w:rsidRPr="00000000">
        <w:rPr>
          <w:rFonts w:ascii="Calibri" w:cs="Calibri" w:eastAsia="Calibri" w:hAnsi="Calibri"/>
          <w:sz w:val="26"/>
          <w:szCs w:val="26"/>
          <w:rtl w:val="0"/>
        </w:rPr>
        <w:t xml:space="preserve"> του και</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εις βάρος αυτού.</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Έκτο και σημαντικότερο, το βασικό – “πυρηνικό” χαρακτηριστικό της άθλησης είναι η ίδια η σωματική άσκηση, η σωματική επαφή, η προετοιμασία, η </w:t>
      </w:r>
      <w:r w:rsidDel="00000000" w:rsidR="00000000" w:rsidRPr="00000000">
        <w:rPr>
          <w:rFonts w:ascii="Calibri" w:cs="Calibri" w:eastAsia="Calibri" w:hAnsi="Calibri"/>
          <w:sz w:val="26"/>
          <w:szCs w:val="26"/>
          <w:rtl w:val="0"/>
        </w:rPr>
        <w:t xml:space="preserve">άμιλλα</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και η άμεση κοινωνικοποίηση. Τα παραδοσιακά αθλήματα έχουν στον πυρήνα τους τον εθελοντισμό, τη δημοκρατία των μελών και τα οφέλη για τη σωματική και ψυχική υγεία. </w:t>
      </w:r>
      <w:r w:rsidDel="00000000" w:rsidR="00000000" w:rsidRPr="00000000">
        <w:rPr>
          <w:rFonts w:ascii="Calibri" w:cs="Calibri" w:eastAsia="Calibri" w:hAnsi="Calibri"/>
          <w:sz w:val="26"/>
          <w:szCs w:val="26"/>
          <w:rtl w:val="0"/>
        </w:rPr>
        <w:t xml:space="preserve">Α</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ντ</w:t>
      </w:r>
      <w:r w:rsidDel="00000000" w:rsidR="00000000" w:rsidRPr="00000000">
        <w:rPr>
          <w:rFonts w:ascii="Calibri" w:cs="Calibri" w:eastAsia="Calibri" w:hAnsi="Calibri"/>
          <w:sz w:val="26"/>
          <w:szCs w:val="26"/>
          <w:rtl w:val="0"/>
        </w:rPr>
        <w:t xml:space="preserve">ίθετα</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τα esports εξελίσσονται σε μεγάλο μέρος εκτός οργανωμένων συλλόγων, σε ιδιωτικά περιβάλλοντα ή μέσω ιδιωτικών διαδικτυακών πλατφορμών, χωρίς τη μακροχρόνια παράδοση δομών συλλόγων και εγγραφής μελών</w:t>
      </w:r>
      <w:r w:rsidDel="00000000" w:rsidR="00000000" w:rsidRPr="00000000">
        <w:rPr>
          <w:rFonts w:ascii="Calibri" w:cs="Calibri" w:eastAsia="Calibri" w:hAnsi="Calibri"/>
          <w:sz w:val="26"/>
          <w:szCs w:val="26"/>
          <w:rtl w:val="0"/>
        </w:rPr>
        <w:t xml:space="preserve"> και</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ανάδειξης διοικήσεων με όρους δημοκρατικού ελέγχου και απολογισμού.</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Δεδομένου ότι τα esports έχουν αναδυθεί από ένα πολύ διαφορετικό πλαίσιο</w:t>
      </w:r>
      <w:r w:rsidDel="00000000" w:rsidR="00000000" w:rsidRPr="00000000">
        <w:rPr>
          <w:rFonts w:ascii="Calibri" w:cs="Calibri" w:eastAsia="Calibri" w:hAnsi="Calibri"/>
          <w:sz w:val="26"/>
          <w:szCs w:val="26"/>
          <w:rtl w:val="0"/>
        </w:rPr>
        <w:t xml:space="preserv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ένα πλαίσιο που διαμορφώνεται από εμπορικές εταιρείες, επαγγελματικά πρωταθλήματα και μια σύγχρονη μεν</w:t>
      </w:r>
      <w:r w:rsidDel="00000000" w:rsidR="00000000" w:rsidRPr="00000000">
        <w:rPr>
          <w:rFonts w:ascii="Calibri" w:cs="Calibri" w:eastAsia="Calibri" w:hAnsi="Calibri"/>
          <w:sz w:val="26"/>
          <w:szCs w:val="26"/>
          <w:rtl w:val="0"/>
        </w:rPr>
        <w:t xml:space="preserv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αλλά εντελώς ξένη προς τις θεμελιώδεις αθλητικές αρχές ψηφιακή κουλτούρα, ούτε μπορούν ούτε είναι σωστό να  ευθυγραμμιστούν με τις θεμελιώδεις αξίες του αθλητισμού. Δεδομένης της ανάπτυξης των esports στη συγκεκριμένη παγκόσμια πραγματικότητα, η πιο ορθολογική επιλογή είναι η λειτουργία τους σε παράλληλες οδούς, με τις δικές τους προϋποθέσεις και συστήματα αξιών και υπό τον άμεσο έλεγχο των κρατικών δομών ψηφιακών και όχι αθλητικών πολιτικών.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Τα νέα δεδομένα στο σύστημα “φίλαθλος- οπαδός”</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Η Νέα Αριστερά διακρίνει τη διαφορά μεταξύ των όρων “αθλούμενος” - “αθλητής” - “θεατής” - “φίλαθλος” - “οπαδός”, όπως επίσης κατανοεί την πολυπλοκότητα του </w:t>
      </w:r>
      <w:r w:rsidDel="00000000" w:rsidR="00000000" w:rsidRPr="00000000">
        <w:rPr>
          <w:rFonts w:ascii="Calibri" w:cs="Calibri" w:eastAsia="Calibri" w:hAnsi="Calibri"/>
          <w:sz w:val="26"/>
          <w:szCs w:val="26"/>
          <w:rtl w:val="0"/>
        </w:rPr>
        <w:t xml:space="preserve">φαινομένου</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της κοινωνικής βίας, των περιστατικών βίας με αφορμή αθλητικές εκδηλώσεις, με τις κοινωνικές</w:t>
      </w:r>
      <w:r w:rsidDel="00000000" w:rsidR="00000000" w:rsidRPr="00000000">
        <w:rPr>
          <w:rFonts w:ascii="Calibri" w:cs="Calibri" w:eastAsia="Calibri" w:hAnsi="Calibri"/>
          <w:sz w:val="26"/>
          <w:szCs w:val="26"/>
          <w:rtl w:val="0"/>
        </w:rPr>
        <w:t xml:space="preserv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οικονομικο-ταξικές και πολιτικές προεκτάσεις στην Ελλάδα. Το συγκεκριμένο φαινόμενο έχει αναλυθεί  από όλες τις πλευρές εκτενώς.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Ο σύγχρονος καπιταλισμός αναπόφευκτα δημιουργεί εντάσεις μεταξύ εκείνων που συνδέονται οικονομικά με ομάδες - επαγγελματικούς αθλητικούς συλλόγους και εκείνων που συνδέονται συναισθηματικά με αυτούς. Και οι δύο λειτουργούν με όρους ανταγωνισμού, οι μεν για το κέρδος οι δε για τη νίκη και την επιβεβαίωση της συλλογικής ταυτότητας.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Στην εποχή της έκρηξης της αθλητικής βιομηχανίας, του τηλεοπτικού θεάματος και των μέσων ηλεκτρονικής επικοινωνίας, οι “παραγωγοί”  ή οι διοργανωτές αθλητικών εκδηλώσεων, είτε πρόκειται για συλλόγους, συνομοσπονδίες, FIFA, χορηγούς ή τηλεοπτικές εταιρείες, ενδιαφέρονται αποκλειστικά για το κέρδος και δεν αντιλαμβάνονται π</w:t>
      </w:r>
      <w:r w:rsidDel="00000000" w:rsidR="00000000" w:rsidRPr="00000000">
        <w:rPr>
          <w:rFonts w:ascii="Calibri" w:cs="Calibri" w:eastAsia="Calibri" w:hAnsi="Calibri"/>
          <w:sz w:val="26"/>
          <w:szCs w:val="26"/>
          <w:rtl w:val="0"/>
        </w:rPr>
        <w:t xml:space="preserve">ώ</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ς προσλαμβάνουν και ερμηνεύουν τις επιχειρηματικές εντάσεις  οι οπαδοί και το ευρύ φίλαθλο κοινό. Στην περίπτωση δε της Ελλάδας, όπου ο επαγγελματικός αθλητισμός επιβλήθηκε δι</w:t>
      </w:r>
      <w:r w:rsidDel="00000000" w:rsidR="00000000" w:rsidRPr="00000000">
        <w:rPr>
          <w:rFonts w:ascii="Calibri" w:cs="Calibri" w:eastAsia="Calibri" w:hAnsi="Calibri"/>
          <w:sz w:val="26"/>
          <w:szCs w:val="26"/>
          <w:rtl w:val="0"/>
        </w:rPr>
        <w:t xml:space="preserve">ά</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της βίας και οι ομάδες παραδόθηκαν στα χέρια λίγων επιχειρηματικών ομίλων, οι σχέσεις </w:t>
      </w:r>
      <w:r w:rsidDel="00000000" w:rsidR="00000000" w:rsidRPr="00000000">
        <w:rPr>
          <w:rFonts w:ascii="Calibri" w:cs="Calibri" w:eastAsia="Calibri" w:hAnsi="Calibri"/>
          <w:sz w:val="26"/>
          <w:szCs w:val="26"/>
          <w:rtl w:val="0"/>
        </w:rPr>
        <w:t xml:space="preserve">διαπλοκής</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των ΠΑΕ, ΚΑΕ, Μέσων Επικοινωνίας, ηλεκτρονικού τύπου και στοιχηματικών εταιρειών έχ</w:t>
      </w:r>
      <w:r w:rsidDel="00000000" w:rsidR="00000000" w:rsidRPr="00000000">
        <w:rPr>
          <w:rFonts w:ascii="Calibri" w:cs="Calibri" w:eastAsia="Calibri" w:hAnsi="Calibri"/>
          <w:sz w:val="26"/>
          <w:szCs w:val="26"/>
          <w:rtl w:val="0"/>
        </w:rPr>
        <w:t xml:space="preserve">ουν</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δημιουργήσει ένα τοξικό περιβάλλον, που μεταφέρει τους ανταγωνιστικούς όρους και δηλητηριάζει την αθλητική κοινωνία.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Στα γήπεδα της χώρας και σε αθλητικές εκδηλώσεις, όλων των αθλημάτων έχει βρει πρόσφορο έδαφος (για λόγους που επίσης έχουν αναλυθεί εκτενώς) και έχει επικρατήσει μια δηλητηριώδης κατάσταση άμεσης και λεκτικής βίας, σεξισμού, ρατσισμού, εκφοβισμού, ακροδεξιών και φασιστικών πρακτικών και συνθημάτων. Σε  πολύ χειρότερο βαθμό</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υπάρχει άμεση ταύτιση μέρους των οργανωμένων οπαδών με τους αντιμαχόμενους ιδιοκτήτες και δικαιολόγηση των συμπεριφορών τους, αλλά και περιπτώσεις διασύνδεσης με άλλες εγκληματικές δραστηριότητες (διακίνηση ναρκωτικών, προστασία, εκβιασμοί κ.λπ.). Στην περίπτωση της Ελλάδας, η τοξικότητα δεν πηγάζει μόνο από το αθλητικό μοντέλο αλλά και από τους ίδιους τους “ιδιοκτήτες” του αθλητικού “προϊόντος”. Η δε επίσημη πολιτεία διαχρονικά προσεγγίζει το οπαδικό ζήτημα με λογικές καταστολής, περιορισμών ατομικών ελευθεριών και δικαιωμάτων και γενικευμένων τιμωρητικών απαγορεύσεων για όλη τη φίλαθλη κοινότητα και όχι μόνο για περιπτώσεις παραβατικών συμπεριφορών. Πολύ δε χειρότερο, αντιμετωπίζει τις παραβατικές συμπεριφορές με ισχυρές διακρίσεις στην επιβολή των κυρώσεων μεταξύ απλών οπαδών και των ιδιοκτητών- επιχειρηματιών.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Η έκρηξη της εμπορευματοποίησης του ποδοσφαίρου αναμφίβολα έχει δημιουργήσει νέα προβλήματα, σε συνδυασμό με τις νέες σύγχρονες τεχνολογίες και τρόπους που το κοινό και οι οπαδοί επικοινωνούν και “καταναλώνουν” την είδηση της ομάδας τους. Σε μια εποχή</w:t>
      </w:r>
      <w:r w:rsidDel="00000000" w:rsidR="00000000" w:rsidRPr="00000000">
        <w:rPr>
          <w:rFonts w:ascii="Calibri" w:cs="Calibri" w:eastAsia="Calibri" w:hAnsi="Calibri"/>
          <w:sz w:val="26"/>
          <w:szCs w:val="26"/>
          <w:rtl w:val="0"/>
        </w:rPr>
        <w:t xml:space="preserve"> κατά την οποία</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υφίσταται δυνατότητα δημιουργίας διαδικτυακών ομάδων για ενημέρωση, συζήτηση, ακόμα και αντιπαράθεση με όρους τοξικής ανωνυμίας και ισχυροποίησης κυρίαρχων αντιλήψεων,  τείνει να αντικατασταθεί και να εξαλειφθεί η αιτία ύπαρξης γραφείων συνδέσμων οπαδών, λεσχών φιλάθλων κ.λπ.  Έτσι, αφενός μεν η σχέση δύναμης και επιρροής μεταξύ των οπαδών, των ιδιοκτητών και των διαφόρων αρχών του ποδοσφαίρου (ενώ έχει μελετηθεί σχετικά εκτενώς τα τελευταία είκοσι και πλέον χρόνια) σήμερα μπαίνει σε άλλες ατραπούς και κανάλια συστημικής καθοδήγησης, αφετέρου δε υπάρχουν σημαντικές αλλαγές στην κουλτούρα των οπαδών, η οποία μπορεί να γίνει κατανοητή και ως δύναμη στα χέρια των ιδιοκτητών και των συντηρητικών πολιτικών, αλλά μπορεί να λάβει κι απειλητικές διαστάσεις για το κυρίαρχο αφήγημα και την εξουσία τους.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Σε κάθε περίπτωση, η Νέα Αριστερά τάσσεται υπέρ ριζικών διαρθρωτικών αλλαγών στον επαγγελματικό αθλητισμό, που περιλαμβάνουν:</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Πρώτον, έλεγχο και αλλαγή του αδιαφανούς πλαισίου συνιδιοκτησίας αθλητικών εταιρειών, τηλεοπτικών σταθμών, εφημερίδων, ηλεκτρονικού τύπου, στοιχηματικών εταιρειών, κατασκευαστικών εταιρειών και άλλων εταιρειών που συναλλάσσονται με το δημόσιο.</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Και δεύτερον, </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Μέτρα αποτροπής των “κλειστών” </w:t>
      </w:r>
      <w:r w:rsidDel="00000000" w:rsidR="00000000" w:rsidRPr="00000000">
        <w:rPr>
          <w:rFonts w:ascii="Calibri" w:cs="Calibri" w:eastAsia="Calibri" w:hAnsi="Calibri"/>
          <w:sz w:val="26"/>
          <w:szCs w:val="26"/>
          <w:rtl w:val="0"/>
        </w:rPr>
        <w:t xml:space="preserve">λιγκών στον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επαγγελματικό αθλητισμό.</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Επιβολή όρων ανταποδοτικότητας από τον επαγγελματικό αθλητισμό στον αθλητισμό “βάσης”. </w:t>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Βελτίωση των συνθηκών διοίκησης, της ιδιοκτησίας και της οικονομικής βιωσιμότητας των συλλόγων στην αθλητική πυραμίδα, ούτως ώστε αποτρέπεται η εργαλειοποίηση των πιο δημοφιλών - “εμπορικών” αθλημάτων. </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Επεξεργασία μοντέλων λαϊκής ιδιοκτησίας και συνιδιοκτησίας</w:t>
      </w:r>
      <w:r w:rsidDel="00000000" w:rsidR="00000000" w:rsidRPr="00000000">
        <w:rPr>
          <w:rFonts w:ascii="Calibri" w:cs="Calibri" w:eastAsia="Calibri" w:hAnsi="Calibri"/>
          <w:sz w:val="26"/>
          <w:szCs w:val="26"/>
          <w:rtl w:val="0"/>
        </w:rPr>
        <w:t xml:space="preserve">.</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Έλεγχο της ροής των χρημάτων (συμπεριλαμβανομένων των εσόδων από εισιτήρια, τηλεοπτικές μεταδόσεις, ηλεκτρονικά και έντυπα αθλητικά ΜΜΕ και αθλητικό στοιχηματισμό και τα μαύρα κεφάλαια σε εθνικό επίπεδο και διεθνώς.</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Θέσπιση μέτρων για τη συμμετοχή των φιλάθλων στη διακυβέρνηση των συλλόγων,</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Λήψη μέτρων για την τήρηση της ισοτιμίας ανάμεσα στον επαγγελματικό αθλητισμό των ανδρών και των γυναικών, για την προστασία των αν</w:t>
      </w:r>
      <w:r w:rsidDel="00000000" w:rsidR="00000000" w:rsidRPr="00000000">
        <w:rPr>
          <w:rFonts w:ascii="Calibri" w:cs="Calibri" w:eastAsia="Calibri" w:hAnsi="Calibri"/>
          <w:sz w:val="26"/>
          <w:szCs w:val="26"/>
          <w:rtl w:val="0"/>
        </w:rPr>
        <w:t xml:space="preserve">ήλι</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κων αθλητών και προστασία όσων επαγγελματιών παικτών/-τριών εγκαταλείπουν το άθλημα, ιδιαίτερα σε νεαρή ηλικία, για τη προστασία των ανήλικων παιδιών από την εξάρτηση στον αθλητικό στοιχηματισμό.</w:t>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Προστασία της ταυτότητας, των χαρακτηριστικών, των συμβόλων και των αντικειμένων της ιστορικής κληρονομιάς των μητρικών ερασιτεχνικών συλλόγων, μέσω της εγκριτικής διαδικασίας των φορέων των οπαδών.</w:t>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Ανάπτυξη και βελτίωση των υποδομών</w:t>
      </w:r>
      <w:r w:rsidDel="00000000" w:rsidR="00000000" w:rsidRPr="00000000">
        <w:rPr>
          <w:rFonts w:ascii="Calibri" w:cs="Calibri" w:eastAsia="Calibri" w:hAnsi="Calibri"/>
          <w:sz w:val="26"/>
          <w:szCs w:val="26"/>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Σύστημα κινήτρων στις λιγότερο εμπορικές ομάδες και ενίσχυσή τους </w:t>
      </w:r>
      <w:r w:rsidDel="00000000" w:rsidR="00000000" w:rsidRPr="00000000">
        <w:rPr>
          <w:rFonts w:ascii="Calibri" w:cs="Calibri" w:eastAsia="Calibri" w:hAnsi="Calibri"/>
          <w:sz w:val="26"/>
          <w:szCs w:val="26"/>
          <w:rtl w:val="0"/>
        </w:rPr>
        <w:t xml:space="preserve">από</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τις μεγαλύτερες λίγκες</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Αριστερά και αθλητικό κίνημα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Η Νέα Αριστερά δεν φοβάται να αγγίξει θέματα που αποτελούν ταμπού στον ελληνικό αθλητισμό. Η Νέα Αριστερά επιθυμεί και φιλοδοξεί να συμβάλει στη δημιουργία ενός σύγχρονου παρεμβατικού και ριζοσπαστικού αθλητικού κινήματος, που θα αμφισβητήσει το ισχύον μοντέλο, με σχεδιασμό και ορθολογική ανάπτυξη. Απαιτούμε την ισότιμη ένταξη της φυσικής αγωγής και του αθλητισμού σε μια ευρύτερη κοινωνική πολιτική, ως στοιχείο μιας συνολικής εκπαιδευτικής μεταρρύθμισης, ως μέρος της πολιτικής δημόσιας υγείας, ως κομμάτι της σχέσης του ανθρώπου με το περιβάλλον, την ποιότητα ζωής, τον ελεύθερο χρόνο, ως κοινωνικό - αναπτυξιακό εργαλείο.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Ένα τέτοιο ριζοσπαστικό αθλητικό κίνημα οφείλει πρωτίστως να υπερασπιστεί την ποικιλομορφία και την πολυπολιτισμικότητα στον αθλητισμό, να έχει πάντα στο οπτικό της πεδίο διάφορες μορφές ζητημάτων ποικιλομορφίας που σχετίζονται με τη φυλή, το φύλο, την ηλικία, την ψυχική και σωματική ικανότητα, την εμφάνιση, τις θρησκευτικές πεποιθήσεις και τον σεξουαλικό προσανατολισμό, έως και την κοινωνική τάξη. Σκοπός της παρέμβασης της Νέας Αριστεράς είναι η εξάλειψη των προκαταλήψεων και των διακρίσεων στην ένταξη, η μείωση των εντάσεων που πηγάζουν από αυτές και η ανάδειξη του κεντρικού κοινωνικού και ταξικού ζητήματος στον αθλητισμό.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1"/>
          <w:i w:val="1"/>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ab/>
        <w:t xml:space="preserve">Η φυσική αγωγή και ο αθλητισμός είναι συνταγματικά κατοχυρωμένο κοινωνικό δικαίωμα, αντίστοιχο της παιδείας, της υγείας και του πολιτισμού. Μέσα από τους καθημερινούς αγώνες για την υπεράσπισή του θα αντιστρέψουμε την ηθική, αξιακή και πολιτική απαξίωση στη οποία βρίσκεται σήμερα. Για έναν αθλητισμό για τον άνθρωπο κι όχι για τα κέρδη. </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1"/>
          <w:i w:val="1"/>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single"/>
          <w:shd w:fill="auto" w:val="clear"/>
          <w:vertAlign w:val="baseline"/>
          <w:rtl w:val="0"/>
        </w:rPr>
        <w:t xml:space="preserve">(Το παραπάνω κείμενο είναι προϊόν συλλογικής διαβούλευσης, προβληματισμού </w:t>
      </w:r>
      <w:r w:rsidDel="00000000" w:rsidR="00000000" w:rsidRPr="00000000">
        <w:rPr>
          <w:rFonts w:ascii="Calibri" w:cs="Calibri" w:eastAsia="Calibri" w:hAnsi="Calibri"/>
          <w:b w:val="1"/>
          <w:i w:val="1"/>
          <w:sz w:val="22"/>
          <w:szCs w:val="22"/>
          <w:u w:val="single"/>
          <w:rtl w:val="0"/>
        </w:rPr>
        <w:t xml:space="preserve">και</w:t>
      </w:r>
      <w:r w:rsidDel="00000000" w:rsidR="00000000" w:rsidRPr="00000000">
        <w:rPr>
          <w:rFonts w:ascii="Calibri" w:cs="Calibri" w:eastAsia="Calibri" w:hAnsi="Calibri"/>
          <w:b w:val="1"/>
          <w:i w:val="1"/>
          <w:smallCaps w:val="0"/>
          <w:strike w:val="0"/>
          <w:color w:val="000000"/>
          <w:sz w:val="22"/>
          <w:szCs w:val="22"/>
          <w:u w:val="single"/>
          <w:shd w:fill="auto" w:val="clear"/>
          <w:vertAlign w:val="baseline"/>
          <w:rtl w:val="0"/>
        </w:rPr>
        <w:t xml:space="preserve"> επεξεργασίας των μελών του Δικτύου Φυσικής Αγωγής και Αθλητισμού της Νέας  Αριστεράς και όχι προϊόν της Τεχνητής Νοημοσύνης (ΑΙ))</w:t>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Noto Sans Symbols">
    <w:embedRegular w:fontKey="{00000000-0000-0000-0000-000000000000}" r:id="rId1" w:subsetted="0"/>
    <w:embedBold w:fontKey="{00000000-0000-0000-0000-000000000000}" r:id="rId2" w:subsetted="0"/>
  </w:font>
  <w:font w:name="Linux Libertin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Προεπιλογή">
    <w:name w:val="Προεπιλογή"/>
    <w:next w:val="Προεπιλογή"/>
    <w:autoRedefine w:val="0"/>
    <w:hidden w:val="0"/>
    <w:qFormat w:val="0"/>
    <w:pPr>
      <w:widowControl w:val="0"/>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l-GR"/>
    </w:rPr>
  </w:style>
  <w:style w:type="character" w:styleId="Κουκίδες">
    <w:name w:val="Κουκίδες"/>
    <w:next w:val="Κουκίδες"/>
    <w:autoRedefine w:val="0"/>
    <w:hidden w:val="0"/>
    <w:qFormat w:val="0"/>
    <w:rPr>
      <w:rFonts w:ascii="OpenSymbol" w:cs="OpenSymbol" w:eastAsia="OpenSymbol" w:hAnsi="OpenSymbol"/>
      <w:w w:val="100"/>
      <w:position w:val="-1"/>
      <w:effect w:val="none"/>
      <w:vertAlign w:val="baseline"/>
      <w:cs w:val="0"/>
      <w:em w:val="none"/>
      <w:lang/>
    </w:rPr>
  </w:style>
  <w:style w:type="paragraph" w:styleId="Επικεφαλίδα">
    <w:name w:val="Επικεφαλίδα"/>
    <w:basedOn w:val="Προεπιλογή"/>
    <w:next w:val="Σώμακειμένου"/>
    <w:autoRedefine w:val="0"/>
    <w:hidden w:val="0"/>
    <w:qFormat w:val="0"/>
    <w:pPr>
      <w:keepNext w:val="1"/>
      <w:widowControl w:val="0"/>
      <w:suppressAutoHyphens w:val="0"/>
      <w:kinsoku w:val="1"/>
      <w:overflowPunct w:val="1"/>
      <w:autoSpaceDE w:val="1"/>
      <w:bidi w:val="0"/>
      <w:spacing w:after="120" w:before="240" w:line="1" w:lineRule="atLeast"/>
      <w:ind w:leftChars="-1" w:rightChars="0" w:firstLineChars="-1"/>
      <w:textDirection w:val="btLr"/>
      <w:textAlignment w:val="top"/>
      <w:outlineLvl w:val="0"/>
    </w:pPr>
    <w:rPr>
      <w:rFonts w:ascii="Arial" w:cs="Lucida Sans" w:eastAsia="Microsoft YaHei" w:hAnsi="Arial"/>
      <w:w w:val="100"/>
      <w:kern w:val="1"/>
      <w:position w:val="-1"/>
      <w:sz w:val="28"/>
      <w:szCs w:val="28"/>
      <w:effect w:val="none"/>
      <w:vertAlign w:val="baseline"/>
      <w:cs w:val="0"/>
      <w:em w:val="none"/>
      <w:lang w:bidi="hi-IN" w:eastAsia="zh-CN" w:val="el-GR"/>
    </w:rPr>
  </w:style>
  <w:style w:type="paragraph" w:styleId="Σώμακειμένου">
    <w:name w:val="Σώμα κειμένου"/>
    <w:basedOn w:val="Προεπιλογή"/>
    <w:next w:val="Σώμακειμένου"/>
    <w:autoRedefine w:val="0"/>
    <w:hidden w:val="0"/>
    <w:qFormat w:val="0"/>
    <w:pPr>
      <w:widowControl w:val="0"/>
      <w:suppressAutoHyphens w:val="0"/>
      <w:kinsoku w:val="1"/>
      <w:overflowPunct w:val="1"/>
      <w:autoSpaceDE w:val="1"/>
      <w:bidi w:val="0"/>
      <w:spacing w:after="120" w:before="0"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l-GR"/>
    </w:rPr>
  </w:style>
  <w:style w:type="paragraph" w:styleId="Λίστα">
    <w:name w:val="Λίστα"/>
    <w:basedOn w:val="Σώμακειμένου"/>
    <w:next w:val="Λίστα"/>
    <w:autoRedefine w:val="0"/>
    <w:hidden w:val="0"/>
    <w:qFormat w:val="0"/>
    <w:pPr>
      <w:widowControl w:val="0"/>
      <w:suppressAutoHyphens w:val="0"/>
      <w:kinsoku w:val="1"/>
      <w:overflowPunct w:val="1"/>
      <w:autoSpaceDE w:val="1"/>
      <w:bidi w:val="0"/>
      <w:spacing w:after="120" w:before="0"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l-GR"/>
    </w:rPr>
  </w:style>
  <w:style w:type="paragraph" w:styleId="Λεζάντα">
    <w:name w:val="Λεζάντα"/>
    <w:basedOn w:val="Προεπιλογή"/>
    <w:next w:val="Λεζάντα"/>
    <w:autoRedefine w:val="0"/>
    <w:hidden w:val="0"/>
    <w:qFormat w:val="0"/>
    <w:pPr>
      <w:widowControl w:val="0"/>
      <w:suppressLineNumbers w:val="1"/>
      <w:suppressAutoHyphens w:val="0"/>
      <w:kinsoku w:val="1"/>
      <w:overflowPunct w:val="1"/>
      <w:autoSpaceDE w:val="1"/>
      <w:bidi w:val="0"/>
      <w:spacing w:after="120" w:before="120" w:line="1" w:lineRule="atLeast"/>
      <w:ind w:leftChars="-1" w:rightChars="0" w:firstLineChars="-1"/>
      <w:textDirection w:val="btLr"/>
      <w:textAlignment w:val="top"/>
      <w:outlineLvl w:val="0"/>
    </w:pPr>
    <w:rPr>
      <w:rFonts w:ascii="Times New Roman" w:cs="Lucida Sans" w:eastAsia="SimSun" w:hAnsi="Times New Roman"/>
      <w:i w:val="1"/>
      <w:iCs w:val="1"/>
      <w:w w:val="100"/>
      <w:kern w:val="1"/>
      <w:position w:val="-1"/>
      <w:sz w:val="24"/>
      <w:szCs w:val="24"/>
      <w:effect w:val="none"/>
      <w:vertAlign w:val="baseline"/>
      <w:cs w:val="0"/>
      <w:em w:val="none"/>
      <w:lang w:bidi="hi-IN" w:eastAsia="zh-CN" w:val="el-GR"/>
    </w:rPr>
  </w:style>
  <w:style w:type="paragraph" w:styleId="Ευρετήριο">
    <w:name w:val="Ευρετήριο"/>
    <w:basedOn w:val="Προεπιλογή"/>
    <w:next w:val="Ευρετήριο"/>
    <w:autoRedefine w:val="0"/>
    <w:hidden w:val="0"/>
    <w:qFormat w:val="0"/>
    <w:pPr>
      <w:widowControl w:val="0"/>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l-G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E+VQHnrrJKqGhnPs8U+j1vzxlw==">CgMxLjAyD2lkLmM2cXJuZ283ZzRqczgAciExMndiSlRYZ0lLM1VFaF9yaFY1SkpIZXVsemlkTkxrdXU=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2025-06-17T09:06:09Z</dcterms:created>
  <dc:creator>Julio SYNADINOS</dc:creator>
</cp:coreProperties>
</file>

<file path=docProps/custom.xml><?xml version="1.0" encoding="utf-8"?>
<Properties xmlns="http://schemas.openxmlformats.org/officeDocument/2006/custom-properties" xmlns:vt="http://schemas.openxmlformats.org/officeDocument/2006/docPropsVTypes"/>
</file>