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94" w:rsidRDefault="003C6882" w:rsidP="003C6882">
      <w:pPr>
        <w:jc w:val="center"/>
      </w:pPr>
      <w:r>
        <w:rPr>
          <w:noProof/>
          <w:lang w:eastAsia="el-GR"/>
        </w:rPr>
        <w:drawing>
          <wp:inline distT="0" distB="0" distL="0" distR="0">
            <wp:extent cx="1876425" cy="742950"/>
            <wp:effectExtent l="0" t="0" r="9525" b="0"/>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6425" cy="742950"/>
                    </a:xfrm>
                    <a:prstGeom prst="rect">
                      <a:avLst/>
                    </a:prstGeom>
                    <a:noFill/>
                    <a:ln>
                      <a:noFill/>
                    </a:ln>
                  </pic:spPr>
                </pic:pic>
              </a:graphicData>
            </a:graphic>
          </wp:inline>
        </w:drawing>
      </w:r>
    </w:p>
    <w:p w:rsidR="00AC7DA7" w:rsidRDefault="00AC7DA7" w:rsidP="00AC7DA7">
      <w:pPr>
        <w:rPr>
          <w:rStyle w:val="a3"/>
        </w:rPr>
      </w:pPr>
    </w:p>
    <w:p w:rsidR="00164469" w:rsidRPr="00BC2102" w:rsidRDefault="00164469" w:rsidP="00AC7DA7">
      <w:pPr>
        <w:rPr>
          <w:rStyle w:val="a3"/>
          <w:sz w:val="20"/>
          <w:szCs w:val="20"/>
        </w:rPr>
      </w:pPr>
      <w:r>
        <w:rPr>
          <w:rStyle w:val="a3"/>
        </w:rPr>
        <w:tab/>
      </w:r>
      <w:r>
        <w:rPr>
          <w:rStyle w:val="a3"/>
        </w:rPr>
        <w:tab/>
      </w:r>
      <w:r>
        <w:rPr>
          <w:rStyle w:val="a3"/>
        </w:rPr>
        <w:tab/>
      </w:r>
      <w:r w:rsidRPr="00783924">
        <w:rPr>
          <w:rStyle w:val="a3"/>
          <w:sz w:val="24"/>
          <w:szCs w:val="24"/>
        </w:rPr>
        <w:tab/>
      </w:r>
      <w:r w:rsidR="00C33F20">
        <w:rPr>
          <w:rStyle w:val="a3"/>
          <w:sz w:val="24"/>
          <w:szCs w:val="24"/>
        </w:rPr>
        <w:tab/>
      </w:r>
      <w:r w:rsidR="00C33F20">
        <w:rPr>
          <w:rStyle w:val="a3"/>
          <w:sz w:val="24"/>
          <w:szCs w:val="24"/>
        </w:rPr>
        <w:tab/>
      </w:r>
      <w:r w:rsidRPr="00783924">
        <w:rPr>
          <w:rStyle w:val="a3"/>
          <w:sz w:val="24"/>
          <w:szCs w:val="24"/>
        </w:rPr>
        <w:tab/>
      </w:r>
      <w:r w:rsidRPr="00783924">
        <w:rPr>
          <w:rStyle w:val="a3"/>
          <w:sz w:val="24"/>
          <w:szCs w:val="24"/>
        </w:rPr>
        <w:tab/>
      </w:r>
      <w:r w:rsidRPr="00783924">
        <w:rPr>
          <w:rStyle w:val="a3"/>
          <w:sz w:val="24"/>
          <w:szCs w:val="24"/>
        </w:rPr>
        <w:tab/>
      </w:r>
      <w:r w:rsidRPr="00BC2102">
        <w:rPr>
          <w:rStyle w:val="a3"/>
          <w:sz w:val="20"/>
          <w:szCs w:val="20"/>
        </w:rPr>
        <w:t>Αθήνα, 2</w:t>
      </w:r>
      <w:r w:rsidR="00AF7D30" w:rsidRPr="00BC2102">
        <w:rPr>
          <w:rStyle w:val="a3"/>
          <w:sz w:val="20"/>
          <w:szCs w:val="20"/>
        </w:rPr>
        <w:t>7</w:t>
      </w:r>
      <w:r w:rsidRPr="00BC2102">
        <w:rPr>
          <w:rStyle w:val="a3"/>
          <w:sz w:val="20"/>
          <w:szCs w:val="20"/>
        </w:rPr>
        <w:t xml:space="preserve"> Σεπτεμβρίου 2024</w:t>
      </w:r>
    </w:p>
    <w:p w:rsidR="00AC7DA7" w:rsidRPr="00BC2102" w:rsidRDefault="00AC7DA7" w:rsidP="00164469">
      <w:pPr>
        <w:pStyle w:val="Web"/>
        <w:jc w:val="center"/>
        <w:rPr>
          <w:sz w:val="20"/>
          <w:szCs w:val="20"/>
        </w:rPr>
      </w:pPr>
      <w:r w:rsidRPr="00BC2102">
        <w:rPr>
          <w:rStyle w:val="a3"/>
          <w:sz w:val="20"/>
          <w:szCs w:val="20"/>
        </w:rPr>
        <w:t>ΕΠΙΚΑΙΡΗ ΕΡΩΤΗΣΗ</w:t>
      </w:r>
    </w:p>
    <w:p w:rsidR="00AF7D30" w:rsidRPr="00BC2102" w:rsidRDefault="00AC7DA7" w:rsidP="002B1A6E">
      <w:pPr>
        <w:jc w:val="center"/>
        <w:rPr>
          <w:b/>
          <w:bCs/>
          <w:sz w:val="20"/>
          <w:szCs w:val="20"/>
        </w:rPr>
      </w:pPr>
      <w:r w:rsidRPr="00BC2102">
        <w:rPr>
          <w:rStyle w:val="a3"/>
          <w:sz w:val="20"/>
          <w:szCs w:val="20"/>
        </w:rPr>
        <w:t xml:space="preserve">Προς: τον </w:t>
      </w:r>
      <w:r w:rsidR="00FA3A24" w:rsidRPr="00BC2102">
        <w:rPr>
          <w:rFonts w:eastAsia="Calibri" w:cs="Times New Roman"/>
          <w:b/>
          <w:sz w:val="20"/>
          <w:szCs w:val="20"/>
          <w:lang w:eastAsia="el-GR"/>
        </w:rPr>
        <w:t>Υπουργό Προστασίας του Πολίτη</w:t>
      </w:r>
      <w:r w:rsidRPr="00BC2102">
        <w:rPr>
          <w:sz w:val="20"/>
          <w:szCs w:val="20"/>
        </w:rPr>
        <w:br/>
      </w:r>
      <w:r w:rsidRPr="00BC2102">
        <w:rPr>
          <w:sz w:val="20"/>
          <w:szCs w:val="20"/>
        </w:rPr>
        <w:br/>
      </w:r>
      <w:r w:rsidR="00AF7D30" w:rsidRPr="00BC2102">
        <w:rPr>
          <w:b/>
          <w:bCs/>
          <w:sz w:val="20"/>
          <w:szCs w:val="20"/>
        </w:rPr>
        <w:t>Θέμα:</w:t>
      </w:r>
      <w:bookmarkStart w:id="0" w:name="_Hlk161042814"/>
      <w:bookmarkEnd w:id="0"/>
      <w:r w:rsidR="00AF7D30" w:rsidRPr="00BC2102">
        <w:rPr>
          <w:b/>
          <w:bCs/>
          <w:sz w:val="20"/>
          <w:szCs w:val="20"/>
        </w:rPr>
        <w:t>Πότε θα αντιμετωπίσει επιτέλους η Κυβέρνηση τα συνεχιζόμενα περιστατικά αστυνομικής βίας</w:t>
      </w:r>
      <w:r w:rsidR="00E050CB" w:rsidRPr="00BC2102">
        <w:rPr>
          <w:b/>
          <w:bCs/>
          <w:sz w:val="20"/>
          <w:szCs w:val="20"/>
        </w:rPr>
        <w:t>;</w:t>
      </w:r>
    </w:p>
    <w:p w:rsidR="002B1A6E" w:rsidRDefault="002B1A6E" w:rsidP="002B1A6E">
      <w:pPr>
        <w:jc w:val="both"/>
        <w:rPr>
          <w:bCs/>
          <w:sz w:val="20"/>
          <w:szCs w:val="20"/>
        </w:rPr>
      </w:pPr>
      <w:r w:rsidRPr="002B1A6E">
        <w:rPr>
          <w:bCs/>
          <w:sz w:val="20"/>
          <w:szCs w:val="20"/>
        </w:rPr>
        <w:t>Ακόμη ένας νεκρός μετανάστης στα χέρια των αστυνομικών στο το διαβόητο Αστυνομικό Τμήμα Αγ. Παντελεήμονα.</w:t>
      </w:r>
      <w:r w:rsidR="007B3BE7">
        <w:rPr>
          <w:bCs/>
          <w:sz w:val="20"/>
          <w:szCs w:val="20"/>
        </w:rPr>
        <w:t xml:space="preserve"> </w:t>
      </w:r>
      <w:r w:rsidRPr="002B1A6E">
        <w:rPr>
          <w:bCs/>
          <w:sz w:val="20"/>
          <w:szCs w:val="20"/>
        </w:rPr>
        <w:t>O Πακιστανός Μοχάμεντ Καμράν</w:t>
      </w:r>
      <w:r w:rsidR="007B3BE7">
        <w:rPr>
          <w:bCs/>
          <w:sz w:val="20"/>
          <w:szCs w:val="20"/>
        </w:rPr>
        <w:t xml:space="preserve"> </w:t>
      </w:r>
      <w:r w:rsidRPr="002B1A6E">
        <w:rPr>
          <w:bCs/>
          <w:sz w:val="20"/>
          <w:szCs w:val="20"/>
        </w:rPr>
        <w:t xml:space="preserve">Ασίκ συνελήφθη στις 13 Σεπτεμβρίου 2024, και κρατήθηκε για 8 ημέρες έως τις 21-9-2024 σε διάφορα αστυνομικά τμήματα, ώσπου βρέθηκε νεκρός με εμφανή σημάδια κακοποίησης στο ΑΤ Αγ. Παντελεήμονα.  </w:t>
      </w:r>
    </w:p>
    <w:p w:rsidR="002B1A6E" w:rsidRPr="002B1A6E" w:rsidRDefault="002B1A6E" w:rsidP="002B1A6E">
      <w:pPr>
        <w:jc w:val="both"/>
        <w:rPr>
          <w:bCs/>
          <w:sz w:val="20"/>
          <w:szCs w:val="20"/>
        </w:rPr>
      </w:pPr>
      <w:r w:rsidRPr="002B1A6E">
        <w:rPr>
          <w:bCs/>
          <w:sz w:val="20"/>
          <w:szCs w:val="20"/>
        </w:rPr>
        <w:t>Επειδή, σειρά εκθέσεων επίσημων θεσμικών φορέων, όσο και αξιόπιστων διεθνών και εγχώριων φορέων της κοινωνίας των πολιτών, επιβεβαιώνουν ότι η αστυνομική βία σε βάρος ευάλωτων συνανθρώπων μας δεν αποτελεί μεμονωμένο φαινόμενο, αλλά συστηματική πρακτική, η οποία τελεί σε καθεστώς ατιμωρησίας</w:t>
      </w:r>
    </w:p>
    <w:p w:rsidR="002B1A6E" w:rsidRPr="002B1A6E" w:rsidRDefault="002B1A6E" w:rsidP="002B1A6E">
      <w:pPr>
        <w:jc w:val="both"/>
        <w:rPr>
          <w:bCs/>
          <w:sz w:val="20"/>
          <w:szCs w:val="20"/>
        </w:rPr>
      </w:pPr>
      <w:r w:rsidRPr="002B1A6E">
        <w:rPr>
          <w:bCs/>
          <w:sz w:val="20"/>
          <w:szCs w:val="20"/>
        </w:rPr>
        <w:t xml:space="preserve">Επειδή, το ΑΤ Αγίου Παντελεήμονα έχει μακρύ ιστορικό κακοποιήσεων σε βάρος μεταναστών, τουλάχιστον από το 2004, για τις οποίες μάλιστα έχουν καταδικαστεί αστυνομικοί υπάλληλοι, όσο και η χώρα μας από το Ευρωπαϊκό Δικαστήριο των Δικαιωμάτων του Ανθρώπου </w:t>
      </w:r>
      <w:r w:rsidRPr="002B1A6E">
        <w:rPr>
          <w:sz w:val="20"/>
          <w:szCs w:val="20"/>
        </w:rPr>
        <w:t>[</w:t>
      </w:r>
      <w:r w:rsidRPr="002B1A6E">
        <w:rPr>
          <w:bCs/>
          <w:sz w:val="20"/>
          <w:szCs w:val="20"/>
        </w:rPr>
        <w:t>ΥΠΟΘΕΣΗ SARWARI ΚΑΙ ΛΟΙΠΟΙ ΚΑΤΑ ΕΛΛΑΔΑΣ(Προσφυγή αριθ. 38089/12)]..</w:t>
      </w:r>
    </w:p>
    <w:p w:rsidR="002B1A6E" w:rsidRPr="002B1A6E" w:rsidRDefault="002B1A6E" w:rsidP="002B1A6E">
      <w:pPr>
        <w:jc w:val="both"/>
        <w:rPr>
          <w:sz w:val="20"/>
          <w:szCs w:val="20"/>
        </w:rPr>
      </w:pPr>
      <w:r w:rsidRPr="002B1A6E">
        <w:rPr>
          <w:sz w:val="20"/>
          <w:szCs w:val="20"/>
        </w:rPr>
        <w:t>Επειδή, ο εκ του νόμου αρμόδιος φορέας για τη διερεύνηση σχετικών περιστατικών Εθνικός Μηχανισμός Διερεύνησης Περιστατικών Αυθαιρεσίας (ΕΜΗΔΙΠΑ) του Συνηγόρου του Πολίτη, έχει διερευνήσει περισσότερες από 1.200 υποθέσεις σε μόλις 5 έτη λειτουργίας, αναγνωρίζοντας ταυτόχρονα ότι αυτές αποτελούν μόνο την κορυφή του παγόβουνου, ενώ το ανεξάρτητο συμβουλευτικό όργανο της πολιτείας, η Εθνική Επιτροπή για τα Δικαιώματα του Ανθρώπου (ΕΕΔΑ), έχει κάνει λόγο για “επαναλαμβανόμενα περιστατικά βίας” που “ενισχύουν μια ενδημική κουλτούρα ατιμωρησίας”.</w:t>
      </w:r>
    </w:p>
    <w:p w:rsidR="002B1A6E" w:rsidRPr="002B1A6E" w:rsidRDefault="002B1A6E" w:rsidP="00BC2102">
      <w:pPr>
        <w:jc w:val="center"/>
        <w:rPr>
          <w:rStyle w:val="a4"/>
          <w:b/>
          <w:bCs/>
          <w:i w:val="0"/>
          <w:iCs w:val="0"/>
          <w:sz w:val="20"/>
          <w:szCs w:val="20"/>
          <w:bdr w:val="none" w:sz="0" w:space="0" w:color="000000"/>
        </w:rPr>
      </w:pPr>
      <w:r w:rsidRPr="002B1A6E">
        <w:rPr>
          <w:rStyle w:val="a4"/>
          <w:b/>
          <w:bCs/>
          <w:i w:val="0"/>
          <w:iCs w:val="0"/>
          <w:sz w:val="20"/>
          <w:szCs w:val="20"/>
          <w:bdr w:val="none" w:sz="0" w:space="0" w:color="000000"/>
        </w:rPr>
        <w:t>Βάσει των παραπάνω, ερωτάται ο αρμόδιος Υπουργός:</w:t>
      </w:r>
    </w:p>
    <w:p w:rsidR="002B1A6E" w:rsidRPr="002B1A6E" w:rsidRDefault="002B1A6E" w:rsidP="002B1A6E">
      <w:pPr>
        <w:jc w:val="both"/>
        <w:rPr>
          <w:rStyle w:val="a4"/>
          <w:i w:val="0"/>
          <w:iCs w:val="0"/>
          <w:sz w:val="20"/>
          <w:szCs w:val="20"/>
          <w:bdr w:val="none" w:sz="0" w:space="0" w:color="000000"/>
        </w:rPr>
      </w:pPr>
      <w:r w:rsidRPr="002B1A6E">
        <w:rPr>
          <w:rStyle w:val="a4"/>
          <w:sz w:val="20"/>
          <w:szCs w:val="20"/>
          <w:bdr w:val="none" w:sz="0" w:space="0" w:color="000000"/>
        </w:rPr>
        <w:t>Ποια μέτρα πρόκειται να λάβει ο Υπουργός προκειμένου να διερευνηθούν εν προκειμένω οι ευθύνες των αστυνομικών αρχών και να μην έχουμε ακόμα μια προσχηματική ΕΔΕ και μια ατελέσφορη ποινική διερεύνηση και διαιώνιση της ατιμωρησίας όπως σε  οι συναφείς καταγγελίες περί κακομεταχείρισης και συστηματικής χρήσης βίας από αστυνομικούς εις βάρος κρατουμένων, λαμβανομένων υπ’ όψιν των συχνών διαμαρτυριών κρατουμένων στα κέντρα κράτησης, ανά τη χώρα και του μεγάλου αριθμού δημόσιων καταγγελιών;</w:t>
      </w:r>
    </w:p>
    <w:p w:rsidR="002B1A6E" w:rsidRPr="002B1A6E" w:rsidRDefault="007B3BE7" w:rsidP="002B1A6E">
      <w:pPr>
        <w:jc w:val="both"/>
        <w:rPr>
          <w:rStyle w:val="a4"/>
          <w:i w:val="0"/>
          <w:iCs w:val="0"/>
          <w:sz w:val="20"/>
          <w:szCs w:val="20"/>
          <w:bdr w:val="none" w:sz="0" w:space="0" w:color="000000"/>
        </w:rPr>
      </w:pPr>
      <w:r>
        <w:rPr>
          <w:rStyle w:val="a4"/>
          <w:sz w:val="20"/>
          <w:szCs w:val="20"/>
          <w:bdr w:val="none" w:sz="0" w:space="0" w:color="000000"/>
        </w:rPr>
        <w:t>Προτίθεται επιτέλους ο</w:t>
      </w:r>
      <w:r w:rsidR="002B1A6E" w:rsidRPr="002B1A6E">
        <w:rPr>
          <w:rStyle w:val="a4"/>
          <w:sz w:val="20"/>
          <w:szCs w:val="20"/>
          <w:bdr w:val="none" w:sz="0" w:space="0" w:color="000000"/>
        </w:rPr>
        <w:t xml:space="preserve"> Υπουργός να λάβει μέτρα ώστε όντως να εφαρμόζονται οι σχετικοί κανονισμοί και διατάξεις  (άρθρα 137Α, 137Β', 127Γ' και 137Δ' του Π.Κ. και των άρθρων 239, 325   και   326 του Π.)  και να πάψει   να   υφίσταται  ένα καθεστώς ιδιότυπης ασυλίας στους δράστες τέτοιων βάναυσων συμπεριφορών</w:t>
      </w:r>
      <w:r>
        <w:rPr>
          <w:rStyle w:val="a4"/>
          <w:sz w:val="20"/>
          <w:szCs w:val="20"/>
          <w:bdr w:val="none" w:sz="0" w:space="0" w:color="000000"/>
        </w:rPr>
        <w:t xml:space="preserve">, καθώς επίσης προτίθεται  να λάβει μέτρα και </w:t>
      </w:r>
      <w:r w:rsidR="002B1A6E" w:rsidRPr="002B1A6E">
        <w:rPr>
          <w:rStyle w:val="a4"/>
          <w:sz w:val="20"/>
          <w:szCs w:val="20"/>
          <w:bdr w:val="none" w:sz="0" w:space="0" w:color="000000"/>
        </w:rPr>
        <w:t>για τη Σύσταση Ανεξάρτητου και αποτελεσματικού Οργάνου Ελέγχου</w:t>
      </w:r>
      <w:r>
        <w:rPr>
          <w:rStyle w:val="a4"/>
          <w:sz w:val="20"/>
          <w:szCs w:val="20"/>
          <w:bdr w:val="none" w:sz="0" w:space="0" w:color="000000"/>
        </w:rPr>
        <w:t xml:space="preserve"> </w:t>
      </w:r>
      <w:r w:rsidR="002B1A6E" w:rsidRPr="002B1A6E">
        <w:rPr>
          <w:rStyle w:val="a4"/>
          <w:sz w:val="20"/>
          <w:szCs w:val="20"/>
          <w:bdr w:val="none" w:sz="0" w:space="0" w:color="000000"/>
        </w:rPr>
        <w:t>για την εξάλειψη της</w:t>
      </w:r>
      <w:r>
        <w:rPr>
          <w:rStyle w:val="a4"/>
          <w:sz w:val="20"/>
          <w:szCs w:val="20"/>
          <w:bdr w:val="none" w:sz="0" w:space="0" w:color="000000"/>
        </w:rPr>
        <w:t xml:space="preserve"> αστυνομικής αυθαιρεσίας, αλλά </w:t>
      </w:r>
      <w:r w:rsidR="002B1A6E" w:rsidRPr="002B1A6E">
        <w:rPr>
          <w:rStyle w:val="a4"/>
          <w:sz w:val="20"/>
          <w:szCs w:val="20"/>
          <w:bdr w:val="none" w:sz="0" w:space="0" w:color="000000"/>
        </w:rPr>
        <w:t>και για την αποτελεσματική διερεύνηση</w:t>
      </w:r>
      <w:r>
        <w:rPr>
          <w:rStyle w:val="a4"/>
          <w:sz w:val="20"/>
          <w:szCs w:val="20"/>
          <w:bdr w:val="none" w:sz="0" w:space="0" w:color="000000"/>
        </w:rPr>
        <w:t>,</w:t>
      </w:r>
      <w:r w:rsidR="002B1A6E" w:rsidRPr="002B1A6E">
        <w:rPr>
          <w:rStyle w:val="a4"/>
          <w:sz w:val="20"/>
          <w:szCs w:val="20"/>
          <w:bdr w:val="none" w:sz="0" w:space="0" w:color="000000"/>
        </w:rPr>
        <w:t xml:space="preserve"> δίωξη και τιμωρία των σχετικών περιστατικών καθώς και μέτρα  για την κατάλληλη εκπαίδευση των αστυνομικών προκειμένου να λειτουργούν στα πλαίσια των ισχυόντων νόμων και όχι καθ’ υπέρβαση του καθήκοντός τους, σε βάρος της σωματικής ακεραιότητας των πολιτών;</w:t>
      </w:r>
    </w:p>
    <w:p w:rsidR="00783924" w:rsidRPr="00783924" w:rsidRDefault="00783924" w:rsidP="00AC7DA7">
      <w:pPr>
        <w:jc w:val="both"/>
        <w:rPr>
          <w:sz w:val="24"/>
          <w:szCs w:val="24"/>
        </w:rPr>
      </w:pPr>
    </w:p>
    <w:p w:rsidR="00783924" w:rsidRDefault="00783924" w:rsidP="002B1A6E">
      <w:pPr>
        <w:jc w:val="center"/>
        <w:rPr>
          <w:b/>
          <w:bCs/>
          <w:sz w:val="24"/>
          <w:szCs w:val="24"/>
        </w:rPr>
      </w:pPr>
      <w:r w:rsidRPr="00F34718">
        <w:rPr>
          <w:b/>
          <w:bCs/>
          <w:sz w:val="24"/>
          <w:szCs w:val="24"/>
        </w:rPr>
        <w:t>Ο ερωτών Βουλευτή</w:t>
      </w:r>
      <w:r w:rsidR="002B1A6E">
        <w:rPr>
          <w:b/>
          <w:bCs/>
          <w:sz w:val="24"/>
          <w:szCs w:val="24"/>
        </w:rPr>
        <w:t>ς</w:t>
      </w:r>
    </w:p>
    <w:p w:rsidR="002B1A6E" w:rsidRPr="00F34718" w:rsidRDefault="002B1A6E" w:rsidP="002B1A6E">
      <w:pPr>
        <w:jc w:val="center"/>
        <w:rPr>
          <w:b/>
          <w:bCs/>
          <w:sz w:val="24"/>
          <w:szCs w:val="24"/>
        </w:rPr>
      </w:pPr>
    </w:p>
    <w:p w:rsidR="00783924" w:rsidRPr="00783924" w:rsidRDefault="00783924" w:rsidP="00783924">
      <w:pPr>
        <w:jc w:val="center"/>
        <w:rPr>
          <w:sz w:val="24"/>
          <w:szCs w:val="24"/>
        </w:rPr>
      </w:pPr>
      <w:r w:rsidRPr="00F34718">
        <w:rPr>
          <w:b/>
          <w:bCs/>
          <w:sz w:val="24"/>
          <w:szCs w:val="24"/>
        </w:rPr>
        <w:t>Δημήτρης Τζανακόπουλος</w:t>
      </w:r>
    </w:p>
    <w:sectPr w:rsidR="00783924" w:rsidRPr="00783924" w:rsidSect="00E44E1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C20" w:rsidRDefault="00DC3C20" w:rsidP="00AF7D30">
      <w:pPr>
        <w:spacing w:after="0" w:line="240" w:lineRule="auto"/>
      </w:pPr>
      <w:r>
        <w:separator/>
      </w:r>
    </w:p>
  </w:endnote>
  <w:endnote w:type="continuationSeparator" w:id="1">
    <w:p w:rsidR="00DC3C20" w:rsidRDefault="00DC3C20" w:rsidP="00AF7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C20" w:rsidRDefault="00DC3C20" w:rsidP="00AF7D30">
      <w:pPr>
        <w:spacing w:after="0" w:line="240" w:lineRule="auto"/>
      </w:pPr>
      <w:r>
        <w:separator/>
      </w:r>
    </w:p>
  </w:footnote>
  <w:footnote w:type="continuationSeparator" w:id="1">
    <w:p w:rsidR="00DC3C20" w:rsidRDefault="00DC3C20" w:rsidP="00AF7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F08F4"/>
    <w:multiLevelType w:val="hybridMultilevel"/>
    <w:tmpl w:val="380CA21E"/>
    <w:lvl w:ilvl="0" w:tplc="8FA647F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6882"/>
    <w:rsid w:val="00002EA5"/>
    <w:rsid w:val="00023716"/>
    <w:rsid w:val="00164469"/>
    <w:rsid w:val="001E0156"/>
    <w:rsid w:val="002B1A6E"/>
    <w:rsid w:val="00354787"/>
    <w:rsid w:val="003C6882"/>
    <w:rsid w:val="00537D11"/>
    <w:rsid w:val="00711BD8"/>
    <w:rsid w:val="00783924"/>
    <w:rsid w:val="007B3BE7"/>
    <w:rsid w:val="008C6141"/>
    <w:rsid w:val="009D7C41"/>
    <w:rsid w:val="00AC7DA7"/>
    <w:rsid w:val="00AF7D30"/>
    <w:rsid w:val="00BC2102"/>
    <w:rsid w:val="00C33F20"/>
    <w:rsid w:val="00C514B5"/>
    <w:rsid w:val="00DC3C20"/>
    <w:rsid w:val="00DD3394"/>
    <w:rsid w:val="00E050CB"/>
    <w:rsid w:val="00E44E17"/>
    <w:rsid w:val="00E63A33"/>
    <w:rsid w:val="00EA6956"/>
    <w:rsid w:val="00EC4A6F"/>
    <w:rsid w:val="00F34718"/>
    <w:rsid w:val="00F51985"/>
    <w:rsid w:val="00F826BE"/>
    <w:rsid w:val="00F97FDE"/>
    <w:rsid w:val="00FA3A2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4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7DA7"/>
    <w:rPr>
      <w:b/>
      <w:bCs/>
    </w:rPr>
  </w:style>
  <w:style w:type="paragraph" w:styleId="Web">
    <w:name w:val="Normal (Web)"/>
    <w:basedOn w:val="a"/>
    <w:uiPriority w:val="99"/>
    <w:unhideWhenUsed/>
    <w:rsid w:val="00AC7DA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qFormat/>
    <w:rsid w:val="00AC7DA7"/>
    <w:rPr>
      <w:i/>
      <w:iCs/>
    </w:rPr>
  </w:style>
  <w:style w:type="paragraph" w:styleId="a5">
    <w:name w:val="footnote text"/>
    <w:basedOn w:val="a"/>
    <w:link w:val="Char"/>
    <w:uiPriority w:val="99"/>
    <w:semiHidden/>
    <w:unhideWhenUsed/>
    <w:rsid w:val="00AF7D30"/>
    <w:pPr>
      <w:spacing w:after="0" w:line="240" w:lineRule="auto"/>
    </w:pPr>
    <w:rPr>
      <w:rFonts w:ascii="Calibri" w:eastAsia="Aptos" w:hAnsi="Calibri" w:cs="Arial"/>
      <w:kern w:val="2"/>
      <w:sz w:val="20"/>
      <w:szCs w:val="20"/>
      <w:lang w:val="en-US" w:bidi="he-IL"/>
    </w:rPr>
  </w:style>
  <w:style w:type="character" w:customStyle="1" w:styleId="Char">
    <w:name w:val="Κείμενο υποσημείωσης Char"/>
    <w:basedOn w:val="a0"/>
    <w:link w:val="a5"/>
    <w:uiPriority w:val="99"/>
    <w:semiHidden/>
    <w:rsid w:val="00AF7D30"/>
    <w:rPr>
      <w:rFonts w:ascii="Calibri" w:eastAsia="Aptos" w:hAnsi="Calibri" w:cs="Arial"/>
      <w:kern w:val="2"/>
      <w:sz w:val="20"/>
      <w:szCs w:val="20"/>
      <w:lang w:val="en-US" w:bidi="he-IL"/>
    </w:rPr>
  </w:style>
  <w:style w:type="character" w:styleId="a6">
    <w:name w:val="footnote reference"/>
    <w:basedOn w:val="a0"/>
    <w:uiPriority w:val="99"/>
    <w:semiHidden/>
    <w:unhideWhenUsed/>
    <w:rsid w:val="00AF7D30"/>
    <w:rPr>
      <w:vertAlign w:val="superscript"/>
    </w:rPr>
  </w:style>
  <w:style w:type="character" w:styleId="a7">
    <w:name w:val="annotation reference"/>
    <w:basedOn w:val="a0"/>
    <w:uiPriority w:val="99"/>
    <w:semiHidden/>
    <w:unhideWhenUsed/>
    <w:rsid w:val="00AF7D30"/>
    <w:rPr>
      <w:sz w:val="16"/>
      <w:szCs w:val="16"/>
    </w:rPr>
  </w:style>
  <w:style w:type="paragraph" w:styleId="a8">
    <w:name w:val="annotation text"/>
    <w:basedOn w:val="a"/>
    <w:link w:val="Char0"/>
    <w:uiPriority w:val="99"/>
    <w:semiHidden/>
    <w:unhideWhenUsed/>
    <w:rsid w:val="00AF7D30"/>
    <w:pPr>
      <w:spacing w:line="240" w:lineRule="auto"/>
    </w:pPr>
    <w:rPr>
      <w:rFonts w:ascii="Calibri" w:eastAsia="Aptos" w:hAnsi="Calibri" w:cs="Arial"/>
      <w:kern w:val="2"/>
      <w:sz w:val="20"/>
      <w:szCs w:val="20"/>
      <w:lang w:val="en-US" w:bidi="he-IL"/>
    </w:rPr>
  </w:style>
  <w:style w:type="character" w:customStyle="1" w:styleId="Char0">
    <w:name w:val="Κείμενο σχολίου Char"/>
    <w:basedOn w:val="a0"/>
    <w:link w:val="a8"/>
    <w:uiPriority w:val="99"/>
    <w:semiHidden/>
    <w:rsid w:val="00AF7D30"/>
    <w:rPr>
      <w:rFonts w:ascii="Calibri" w:eastAsia="Aptos" w:hAnsi="Calibri" w:cs="Arial"/>
      <w:kern w:val="2"/>
      <w:sz w:val="20"/>
      <w:szCs w:val="20"/>
      <w:lang w:val="en-US" w:bidi="he-IL"/>
    </w:rPr>
  </w:style>
  <w:style w:type="paragraph" w:styleId="a9">
    <w:name w:val="Balloon Text"/>
    <w:basedOn w:val="a"/>
    <w:link w:val="Char1"/>
    <w:uiPriority w:val="99"/>
    <w:semiHidden/>
    <w:unhideWhenUsed/>
    <w:rsid w:val="007B3BE7"/>
    <w:pPr>
      <w:spacing w:after="0" w:line="240" w:lineRule="auto"/>
    </w:pPr>
    <w:rPr>
      <w:rFonts w:ascii="Tahoma" w:hAnsi="Tahoma" w:cs="Tahoma"/>
      <w:sz w:val="16"/>
      <w:szCs w:val="16"/>
    </w:rPr>
  </w:style>
  <w:style w:type="character" w:customStyle="1" w:styleId="Char1">
    <w:name w:val="Κείμενο πλαισίου Char"/>
    <w:basedOn w:val="a0"/>
    <w:link w:val="a9"/>
    <w:uiPriority w:val="99"/>
    <w:semiHidden/>
    <w:rsid w:val="007B3B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B9A8-5868-48C4-AFD1-B3CE1457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473</Words>
  <Characters>2556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Roula</dc:creator>
  <cp:keywords/>
  <dc:description/>
  <cp:lastModifiedBy>User18</cp:lastModifiedBy>
  <cp:revision>24</cp:revision>
  <dcterms:created xsi:type="dcterms:W3CDTF">2024-09-25T10:31:00Z</dcterms:created>
  <dcterms:modified xsi:type="dcterms:W3CDTF">2024-09-27T12:24:00Z</dcterms:modified>
</cp:coreProperties>
</file>